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5E" w:rsidRDefault="00313F17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375E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33AC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851F35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в государственную 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«Ф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ормирование благоприятного инвестиционного климата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утвержденную 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530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-пп</w:t>
      </w:r>
    </w:p>
    <w:bookmarkEnd w:id="0"/>
    <w:p w:rsidR="003C33AC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33AC" w:rsidRPr="0019222D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9222D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3C33AC" w:rsidRPr="008822A8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12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3C33AC" w:rsidRPr="003C33AC" w:rsidRDefault="003C33AC" w:rsidP="007A603F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3C33AC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530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-пп «</w:t>
      </w:r>
      <w:r w:rsidRPr="003C33AC">
        <w:rPr>
          <w:rFonts w:ascii="Times New Roman" w:hAnsi="Times New Roman"/>
          <w:b w:val="0"/>
          <w:sz w:val="28"/>
          <w:szCs w:val="28"/>
        </w:rPr>
        <w:t>Об</w:t>
      </w:r>
      <w:r w:rsidRPr="0019222D">
        <w:rPr>
          <w:rFonts w:ascii="Times New Roman" w:hAnsi="Times New Roman"/>
          <w:sz w:val="28"/>
          <w:szCs w:val="28"/>
        </w:rPr>
        <w:t xml:space="preserve"> 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утверждении государственной программы «Формирование благоприятного инвестиционного климата на территории Еврейской автономной области» на 2019 – 2025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="00851F35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3C33AC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40098C" w:rsidRPr="0040098C" w:rsidRDefault="0040098C" w:rsidP="0040098C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98C">
        <w:rPr>
          <w:rFonts w:ascii="Times New Roman" w:hAnsi="Times New Roman" w:cs="Times New Roman"/>
          <w:b w:val="0"/>
          <w:sz w:val="28"/>
          <w:szCs w:val="28"/>
        </w:rPr>
        <w:t>В разделе 1 «Паспорт государственной программы «Формирование благоприятного инвестиционного климата на территории Еврейской автономной области» на 2019 – 2025 годы»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147FA" w:rsidRPr="004E7D38" w:rsidRDefault="00587E55" w:rsidP="0040098C">
      <w:pPr>
        <w:pStyle w:val="ConsPlusTitle"/>
        <w:numPr>
          <w:ilvl w:val="2"/>
          <w:numId w:val="2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proofErr w:type="gramStart"/>
        <w:r w:rsidR="0040098C" w:rsidRPr="00E15D7F">
          <w:rPr>
            <w:rFonts w:ascii="Times New Roman" w:hAnsi="Times New Roman" w:cs="Times New Roman"/>
            <w:b w:val="0"/>
            <w:sz w:val="28"/>
            <w:szCs w:val="28"/>
          </w:rPr>
          <w:t>Строку</w:t>
        </w:r>
      </w:hyperlink>
      <w:r w:rsidR="0040098C" w:rsidRPr="00E15D7F">
        <w:rPr>
          <w:rFonts w:ascii="Times New Roman" w:hAnsi="Times New Roman" w:cs="Times New Roman"/>
          <w:b w:val="0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  <w:proofErr w:type="gramEnd"/>
    </w:p>
    <w:tbl>
      <w:tblPr>
        <w:tblW w:w="941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6212"/>
      </w:tblGrid>
      <w:tr w:rsidR="003008D1" w:rsidRPr="00F20BDA" w:rsidTr="003008D1">
        <w:trPr>
          <w:trHeight w:val="4867"/>
        </w:trPr>
        <w:tc>
          <w:tcPr>
            <w:tcW w:w="3206" w:type="dxa"/>
          </w:tcPr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proofErr w:type="gramEnd"/>
          </w:p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BD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       </w:t>
            </w:r>
            <w:r w:rsidR="0040098C">
              <w:rPr>
                <w:rFonts w:ascii="Times New Roman" w:hAnsi="Times New Roman"/>
                <w:sz w:val="24"/>
                <w:szCs w:val="24"/>
              </w:rPr>
              <w:t>61</w:t>
            </w:r>
            <w:r w:rsidR="0077726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098C">
              <w:rPr>
                <w:rFonts w:ascii="Times New Roman" w:hAnsi="Times New Roman"/>
                <w:sz w:val="24"/>
                <w:szCs w:val="24"/>
              </w:rPr>
              <w:t>6</w:t>
            </w:r>
            <w:r w:rsidR="0077726B">
              <w:rPr>
                <w:rFonts w:ascii="Times New Roman" w:hAnsi="Times New Roman"/>
                <w:sz w:val="24"/>
                <w:szCs w:val="24"/>
              </w:rPr>
              <w:t>0</w:t>
            </w:r>
            <w:r w:rsidR="0040098C">
              <w:rPr>
                <w:rFonts w:ascii="Times New Roman" w:hAnsi="Times New Roman"/>
                <w:sz w:val="24"/>
                <w:szCs w:val="24"/>
              </w:rPr>
              <w:t>4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>,</w:t>
            </w:r>
            <w:r w:rsidR="007772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0BD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217"/>
              <w:gridCol w:w="1078"/>
              <w:gridCol w:w="1183"/>
              <w:gridCol w:w="1160"/>
            </w:tblGrid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4009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507933,7</w:t>
                  </w:r>
                  <w:r w:rsidR="003008D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4009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169296,0</w:t>
                  </w:r>
                  <w:r w:rsidR="003008D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FA3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28552</w:t>
                  </w:r>
                  <w:r w:rsidR="003008D1">
                    <w:rPr>
                      <w:rFonts w:ascii="Times New Roman" w:hAnsi="Times New Roman"/>
                    </w:rPr>
                    <w:t>,3</w:t>
                  </w:r>
                  <w:r w:rsidR="003008D1"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4E2C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  <w:r w:rsidR="004E2C9F">
                    <w:rPr>
                      <w:rFonts w:ascii="Times New Roman" w:hAnsi="Times New Roman"/>
                    </w:rPr>
                    <w:t>866</w:t>
                  </w:r>
                  <w:r w:rsidR="0040098C"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,</w:t>
                  </w:r>
                  <w:r w:rsidR="004E2C9F">
                    <w:rPr>
                      <w:rFonts w:ascii="Times New Roman" w:hAnsi="Times New Roman"/>
                    </w:rPr>
                    <w:t>9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20593,20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E2C9F" w:rsidP="004E2C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28989</w:t>
                  </w:r>
                  <w:r w:rsidR="0040098C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40098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4009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126</w:t>
                  </w:r>
                  <w:r w:rsidR="0040098C">
                    <w:rPr>
                      <w:rFonts w:ascii="Times New Roman" w:hAnsi="Times New Roman"/>
                    </w:rPr>
                    <w:t>36</w:t>
                  </w:r>
                  <w:r>
                    <w:rPr>
                      <w:rFonts w:ascii="Times New Roman" w:hAnsi="Times New Roman"/>
                    </w:rPr>
                    <w:t>,</w:t>
                  </w:r>
                  <w:r w:rsidR="0040098C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2,</w:t>
                  </w:r>
                  <w:r>
                    <w:rPr>
                      <w:rFonts w:ascii="Times New Roman" w:hAnsi="Times New Roman"/>
                    </w:rPr>
                    <w:t>9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0,60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77726B" w:rsidP="007772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616</w:t>
                  </w:r>
                  <w:r w:rsidR="0040098C"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40098C">
                    <w:rPr>
                      <w:rFonts w:ascii="Times New Roman" w:hAnsi="Times New Roman"/>
                    </w:rPr>
                    <w:t>4</w:t>
                  </w:r>
                  <w:r w:rsidR="003008D1" w:rsidRPr="00E16DC7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="003008D1" w:rsidRPr="00E16DC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175053,00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4E2C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  <w:r w:rsidR="004E2C9F">
                    <w:rPr>
                      <w:rFonts w:ascii="Times New Roman" w:hAnsi="Times New Roman"/>
                    </w:rPr>
                    <w:t>828</w:t>
                  </w:r>
                  <w:r>
                    <w:rPr>
                      <w:rFonts w:ascii="Times New Roman" w:hAnsi="Times New Roman"/>
                    </w:rPr>
                    <w:t>5,</w:t>
                  </w:r>
                  <w:r w:rsidR="004E2C9F"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41188,90</w:t>
                  </w:r>
                </w:p>
              </w:tc>
            </w:tr>
          </w:tbl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1217"/>
              <w:gridCol w:w="1078"/>
              <w:gridCol w:w="1183"/>
              <w:gridCol w:w="1160"/>
            </w:tblGrid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2023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2024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2025 год</w:t>
                  </w:r>
                  <w:r w:rsidRPr="00F20BDA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FA3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36939,90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34155,00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35529,70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49005,00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12595,80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11230,00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11243,90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11380,00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3008D1" w:rsidRPr="00F20BDA" w:rsidTr="003008D1"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3008D1" w:rsidRPr="00F20BDA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20BD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49533,50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45385,00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40098C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46773,60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008D1" w:rsidRPr="00E16DC7" w:rsidRDefault="003008D1" w:rsidP="003008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16DC7">
                    <w:rPr>
                      <w:rFonts w:ascii="Times New Roman" w:hAnsi="Times New Roman"/>
                    </w:rPr>
                    <w:t>60385,00</w:t>
                  </w:r>
                  <w:r>
                    <w:rPr>
                      <w:rFonts w:ascii="Times New Roman" w:hAnsi="Times New Roman"/>
                    </w:rPr>
                    <w:t>».</w:t>
                  </w:r>
                </w:p>
              </w:tc>
            </w:tr>
          </w:tbl>
          <w:p w:rsidR="003008D1" w:rsidRPr="00F20BDA" w:rsidRDefault="003008D1" w:rsidP="0030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2804" w:rsidRDefault="00DF2804" w:rsidP="00DF2804">
      <w:pPr>
        <w:pStyle w:val="ConsPlusTitle"/>
        <w:numPr>
          <w:ilvl w:val="2"/>
          <w:numId w:val="2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 «</w:t>
      </w:r>
      <w:r w:rsidRPr="009B7BA2">
        <w:rPr>
          <w:rFonts w:ascii="Times New Roman" w:hAnsi="Times New Roman" w:cs="Times New Roman"/>
          <w:b w:val="0"/>
          <w:sz w:val="28"/>
          <w:szCs w:val="28"/>
        </w:rPr>
        <w:t>Ожидаемые</w:t>
      </w:r>
      <w:r w:rsidRPr="009B7BA2">
        <w:rPr>
          <w:rFonts w:ascii="Times New Roman" w:hAnsi="Times New Roman"/>
          <w:b w:val="0"/>
          <w:sz w:val="28"/>
          <w:szCs w:val="28"/>
        </w:rPr>
        <w:t xml:space="preserve"> результаты реализации государственной программы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9B7BA2">
        <w:rPr>
          <w:rFonts w:ascii="Times New Roman" w:hAnsi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8"/>
        <w:gridCol w:w="6215"/>
      </w:tblGrid>
      <w:tr w:rsidR="00DF2804" w:rsidRPr="009B7BA2" w:rsidTr="001A3A4F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CF1F64" w:rsidRDefault="00DF2804" w:rsidP="001A3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F64">
              <w:rPr>
                <w:rFonts w:ascii="Times New Roman" w:hAnsi="Times New Roman"/>
                <w:sz w:val="24"/>
                <w:szCs w:val="24"/>
              </w:rPr>
              <w:t>«Ожидаемые результаты реализации государственной программы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CF1F64" w:rsidRDefault="00DF2804" w:rsidP="00DF2804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Разработка 1 нормативного правового акта, направленного на улучшение инвестиционного климата в области, в год;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Обновление и размещение плана создания инвестиционных объектов и объектов инфраструктуры в области не реже 2 раз в год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Обновление и размещение реестра сопровождаемых инвестиционных проектов и реестра обращений по вопросам осуществления инвестиционной и предпринимательской деятельности не реже 2 раз в год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не менее 2 мероприятий в сфере реализации инвестиционной политики на территории области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Участие области в 3 межрегиональных и международных мероприятиях (выставках-ярмарках, форумах)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Подготовка не менее 100 экземпляров информационных материалов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инвестиционных проектов по принципу «одного окна» - не менее 10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(устных и письменных) по вопросам осуществления инвестиционной деятельности на территории области - не менее 72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переговоров, совещаний и иных мероприятий в рамках оказания организационной поддержки субъектам инвестиционной деятельности - не менее 8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в том числе высокопроизводительных, - не менее 30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инвестиционных соглашений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(инвестиционных проектов) - не менее 6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5 «круглых столов» ежегодно по выявлению проблемных вопросов при взаимодействии органов государственной власти, местного самоуправления, ресурсопоставляющих компаний и предпринимательских структур и способов их устранения;</w:t>
            </w:r>
          </w:p>
          <w:p w:rsidR="00DF2804" w:rsidRDefault="00DF2804" w:rsidP="00DF2804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субъектам малого и среднего предпринимательства (далее - МСП) - размещение информационных материалов в сети Интернет не менее 4 раз в год;</w:t>
            </w:r>
            <w:proofErr w:type="gramEnd"/>
          </w:p>
          <w:p w:rsidR="00073262" w:rsidRDefault="00073262" w:rsidP="00073262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  <w:r w:rsidR="005A7F0F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073262">
              <w:rPr>
                <w:rFonts w:ascii="Times New Roman" w:hAnsi="Times New Roman" w:cs="Times New Roman"/>
                <w:sz w:val="24"/>
                <w:szCs w:val="24"/>
              </w:rPr>
              <w:t>, получивших поддержку при содействии государственной микрофинансовой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(далее МФО)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– 10;</w:t>
            </w:r>
          </w:p>
          <w:p w:rsidR="00073262" w:rsidRPr="00EA59DB" w:rsidRDefault="00073262" w:rsidP="00073262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</w:t>
            </w:r>
            <w:r w:rsidR="005A7F0F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="00EA59DB"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59DB"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DB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  <w:r w:rsidR="00EA59DB"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DB">
              <w:rPr>
                <w:rFonts w:ascii="Times New Roman" w:hAnsi="Times New Roman" w:cs="Times New Roman"/>
                <w:sz w:val="24"/>
                <w:szCs w:val="24"/>
              </w:rPr>
              <w:t>в условиях ухудшения</w:t>
            </w:r>
            <w:r w:rsidR="00EA59DB"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DB">
              <w:rPr>
                <w:rFonts w:ascii="Times New Roman" w:hAnsi="Times New Roman" w:cs="Times New Roman"/>
                <w:sz w:val="24"/>
                <w:szCs w:val="24"/>
              </w:rPr>
              <w:t>ситуации в связи с распространением новой</w:t>
            </w:r>
            <w:r w:rsidR="00EA59DB"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коронавирусной инфекции, при гарантийной поддержке региональной гарантийной организации (далее – </w:t>
            </w:r>
            <w:proofErr w:type="spellStart"/>
            <w:r w:rsidRPr="00EA59DB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  <w:r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59DB">
              <w:rPr>
                <w:rFonts w:ascii="Times New Roman" w:hAnsi="Times New Roman" w:cs="Times New Roman"/>
                <w:sz w:val="24"/>
                <w:szCs w:val="24"/>
              </w:rPr>
              <w:t xml:space="preserve">– 51400,65 тыс. рублей; 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займов с начала деятельности </w:t>
            </w:r>
            <w:r w:rsidR="00073262">
              <w:rPr>
                <w:rFonts w:ascii="Times New Roman" w:hAnsi="Times New Roman" w:cs="Times New Roman"/>
                <w:sz w:val="24"/>
                <w:szCs w:val="24"/>
              </w:rPr>
              <w:t xml:space="preserve">МФО –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21A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единиц за 2019-2025 гг., в том числе: 2019 – </w:t>
            </w:r>
            <w:r w:rsidR="00B21A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2020 – </w:t>
            </w:r>
            <w:r w:rsidR="00B21A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2021 – </w:t>
            </w:r>
            <w:r w:rsidR="00B21A0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, 2022 –</w:t>
            </w:r>
            <w:r w:rsidR="00B21A0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2023 – </w:t>
            </w:r>
            <w:r w:rsidR="00B21A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2024 – </w:t>
            </w:r>
            <w:r w:rsidR="00B21A0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2025 </w:t>
            </w:r>
            <w:r w:rsidR="00B21A00">
              <w:rPr>
                <w:rFonts w:ascii="Times New Roman" w:hAnsi="Times New Roman" w:cs="Times New Roman"/>
                <w:sz w:val="24"/>
                <w:szCs w:val="24"/>
              </w:rPr>
              <w:t>– 58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Доля микрозаймов в структуре совокупного портфеля микрозаймов,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вновь зарегистрированным и действующим менее 1 (одного) года субъектам МСП – не менее 15%;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поручительств и (или) независимых гарантий - не менее 10 ежегодно;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и организаций, получивших гарантийную поддержку, - не менее 10 ежегодно;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поручительство и (или) независимые гарантии, поступивших на рассмотрение, - не менее 15 ежегодно;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Объем финансовой поддержки, оказанной субъектам МСП, при гарантийной поддержки региональной гарантийной организации  – не менее 52500,00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субъектов МСП, осуществляющих деятельность в монопрофильных муниципальных образованиях, получивших поддержку: 2019 - не менее 4; 2020 - не менее 3; 2021 - не менее 2; 2022 - не менее 2; 2023 - не менее 2; 2024 - не менее 2; 2025 - не менее 1;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консультационных услуг с привлечением сторонних профильных экспертов по тематике внешнеэкономической деятельности – не менее 10 ежегодно;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МСП, получивших услуги центра поддержки экспортно ориентированных субъектов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МСП (далее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) – не менее 40 ежегодно;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субъектов МСП, воспользовавшихся услугами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субъектов МСП, зарегистрированных в субъекте РФ, - не менее 0,1% ежегодно;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МСП, выведенных на экспорт при поддержке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25 за период 2019-2025 гг., в том числе: 2019 – 1, 2020 – 5, 2021 – 3, 2022 – 4, 2023 – 4, 2024 – 4, 2025 - 4;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услуги Группы Акционерного общества «Российский экспортный центр» (далее – АО «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РЭЦ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») – не менее 6 в год;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молодежного предпринимательства: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не менее 10 открытых уроков ежегодно с участием не менее 200 человек;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курса, по итогам которого создается не менее 5 команд по 10 участников;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о реализации национального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«Малое и среднее предпринимательство и поддержка индивидуальной предпринимательской инициативы» (далее – национального проекта развития МСП)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: репортажи в ежедневных новостных блоках на телевидение – не реже 1 раза в квартал, публикации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СМИ – не менее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в месяц, публикации в социальных сетях (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Одноклассники,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) – не менее 1 публикации в месяц;</w:t>
            </w:r>
            <w:proofErr w:type="gramEnd"/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образовательной программы (семинары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тренинги, выездные мероприятия) с участием не менее 200 участников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для отбора не менее 150 участников образовательных программ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молодым предпринимателям по различным аспектам ведения бизнеса - не менее 43 консультаций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итогового конкурса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не менее 15 проектов ежегодно;</w:t>
            </w:r>
          </w:p>
          <w:p w:rsidR="00DF2804" w:rsidRPr="00CF1F64" w:rsidRDefault="00DF2804" w:rsidP="00DF2804">
            <w:pPr>
              <w:pStyle w:val="ConsPlusNormal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- не менее 2 ежегодно в межрегиональных, общероссийских и международных мероприятиях, направленных на поддержку и развитие молодежного предпринимательства;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консультаций и мероприятий для субъектов малого и среднего предпринимательства - не менее 320 в год;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государственную поддержку, - не менее 3 % в год;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обучающих мероприятий для субъектов МСП (семинары, конференции, форумы, круглые столы, мастер-классы и т.д.) - не менее 24 в год;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-ярмарочных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с целью содействия развитию и популяризации деятельности субъектов МСП - не менее 2 в год;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бизнес-миссий - не менее 3 в год;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услуги для бизнеса через многофункциональные центры для бизнеса, - не менее 10 субъектов ежегодно;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пользование субъектам МСП не менее 2 объектов для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ежегодно;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1 рекламного тура;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Участие в 2 международных, российских и региональных туристских выставках ежегодно;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Размещение не менее 2 видов информации о туристком потенциале области в средствах массовой информации и печатных изданиях;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Ежегодное обновление и актуализация календаря туристских событий области;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Актуализация единой информационной базы туристских ресурсов, деятельности туристских организаций;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Проведение 1 круглого стола и (или) семинара по вопросам развития туризма на территории области;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Ежегодная аналитическая записка о состоянии и развитии сферы въездного туризма;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Ежегодная актуализация перечня ключевых маршрутов (продуктов) области, ориентированных на въездной туризм;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обращений правительства области в города Харбин,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Хэган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Ичунь,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Цзямусы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Тунцзян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о содействии в размещении информации о турпродуктах области на китайских бесплатных ресурсах;</w:t>
            </w:r>
          </w:p>
          <w:p w:rsidR="00DF2804" w:rsidRPr="00CF1F6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крупных событийных мероприятиях области на   Национальном туристическом портале – не менее 2 ежегодно;</w:t>
            </w:r>
          </w:p>
          <w:p w:rsidR="00DF2804" w:rsidRDefault="00DF2804" w:rsidP="00EA59DB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отчет о результатах </w:t>
            </w:r>
            <w:proofErr w:type="gram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мониторинга проведения классификации предприятий гостиничного комплекса</w:t>
            </w:r>
            <w:proofErr w:type="gram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F2804" w:rsidRPr="00CF1F64" w:rsidRDefault="00DF2804" w:rsidP="001A3A4F">
            <w:pPr>
              <w:pStyle w:val="ConsPlusNormal"/>
              <w:numPr>
                <w:ilvl w:val="0"/>
                <w:numId w:val="3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и международных конкурсах в сфере туризма </w:t>
            </w:r>
            <w:r w:rsidR="001A3A4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не менее чем в 1 конкурсе ежегодно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F313F6" w:rsidRDefault="0070363B" w:rsidP="00F313F6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0363B">
        <w:rPr>
          <w:rFonts w:ascii="Times New Roman" w:hAnsi="Times New Roman"/>
          <w:b w:val="0"/>
          <w:sz w:val="28"/>
          <w:szCs w:val="28"/>
        </w:rPr>
        <w:lastRenderedPageBreak/>
        <w:t xml:space="preserve">В разделе </w:t>
      </w:r>
      <w:r w:rsidR="00F313F6" w:rsidRPr="00F313F6">
        <w:rPr>
          <w:rFonts w:ascii="Times New Roman" w:hAnsi="Times New Roman"/>
          <w:b w:val="0"/>
          <w:sz w:val="28"/>
          <w:szCs w:val="28"/>
        </w:rPr>
        <w:t>4 «Перечень показателей (индикаторов) государственной программы»</w:t>
      </w:r>
      <w:r w:rsidR="00F313F6">
        <w:rPr>
          <w:rFonts w:ascii="Times New Roman" w:hAnsi="Times New Roman"/>
          <w:b w:val="0"/>
          <w:sz w:val="28"/>
          <w:szCs w:val="28"/>
        </w:rPr>
        <w:t>:</w:t>
      </w:r>
    </w:p>
    <w:p w:rsidR="0070363B" w:rsidRPr="00F313F6" w:rsidRDefault="00F313F6" w:rsidP="00F313F6">
      <w:pPr>
        <w:pStyle w:val="a4"/>
        <w:numPr>
          <w:ilvl w:val="2"/>
          <w:numId w:val="16"/>
        </w:numPr>
        <w:tabs>
          <w:tab w:val="left" w:pos="1418"/>
        </w:tabs>
        <w:ind w:left="0" w:firstLine="713"/>
        <w:jc w:val="both"/>
        <w:rPr>
          <w:rFonts w:ascii="Times New Roman" w:hAnsi="Times New Roman"/>
          <w:sz w:val="28"/>
          <w:szCs w:val="28"/>
        </w:rPr>
      </w:pPr>
      <w:r w:rsidRPr="00F31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 w:rsidR="0070363B" w:rsidRPr="00F313F6">
        <w:rPr>
          <w:rFonts w:ascii="Times New Roman" w:hAnsi="Times New Roman"/>
          <w:sz w:val="28"/>
          <w:szCs w:val="28"/>
        </w:rPr>
        <w:t>«</w:t>
      </w:r>
      <w:r w:rsidR="0070363B" w:rsidRPr="00F313F6">
        <w:rPr>
          <w:rFonts w:ascii="Times New Roman" w:hAnsi="Times New Roman"/>
          <w:sz w:val="28"/>
          <w:szCs w:val="28"/>
          <w:lang w:eastAsia="ru-RU"/>
        </w:rPr>
        <w:t>Подпрограмма</w:t>
      </w:r>
      <w:r w:rsidR="0070363B" w:rsidRPr="00F313F6">
        <w:rPr>
          <w:rFonts w:ascii="Times New Roman" w:hAnsi="Times New Roman"/>
          <w:sz w:val="28"/>
          <w:szCs w:val="28"/>
        </w:rPr>
        <w:t xml:space="preserve"> 2 «Развитие малого и среднего предпринимательства в Еврейской автономной области» на 2019 - 2025 годы» таблицы 1 «Сведения о показателях (индикаторах) государственной программы»:</w:t>
      </w:r>
    </w:p>
    <w:p w:rsidR="0070363B" w:rsidRDefault="0070363B" w:rsidP="00F313F6">
      <w:pPr>
        <w:pStyle w:val="a4"/>
        <w:numPr>
          <w:ilvl w:val="0"/>
          <w:numId w:val="18"/>
        </w:numPr>
        <w:tabs>
          <w:tab w:val="left" w:pos="0"/>
          <w:tab w:val="left" w:pos="1701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70363B">
        <w:rPr>
          <w:rFonts w:ascii="Times New Roman" w:hAnsi="Times New Roman"/>
          <w:sz w:val="28"/>
          <w:szCs w:val="28"/>
          <w:lang w:eastAsia="ru-RU"/>
        </w:rPr>
        <w:t>Пункт 2.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70363B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0363B" w:rsidRDefault="0070363B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  <w:sectPr w:rsidR="0070363B" w:rsidSect="00D77186">
          <w:headerReference w:type="default" r:id="rId11"/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tbl>
      <w:tblPr>
        <w:tblW w:w="152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5611"/>
        <w:gridCol w:w="1627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BE09D1" w:rsidRPr="002C290C" w:rsidTr="00BE09D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09D1" w:rsidRPr="002C290C" w:rsidRDefault="00BE09D1" w:rsidP="00BE0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C2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09D1" w:rsidRPr="002C290C" w:rsidRDefault="00BE09D1" w:rsidP="001A3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9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E09D1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BE09D1"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09D1" w:rsidRPr="002C290C" w:rsidRDefault="00BE09D1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0C">
              <w:rPr>
                <w:rFonts w:ascii="Times New Roman" w:hAnsi="Times New Roman" w:cs="Times New Roman"/>
                <w:sz w:val="24"/>
                <w:szCs w:val="24"/>
              </w:rPr>
              <w:t>единиц, нарастающим итогом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09D1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09D1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09D1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09D1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09D1" w:rsidRPr="00F20BDA" w:rsidRDefault="00CF56DB" w:rsidP="00CF5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09D1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09D1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09D1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E09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0363B" w:rsidRDefault="0070363B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0363B" w:rsidRDefault="0070363B" w:rsidP="0070363B">
      <w:pPr>
        <w:pStyle w:val="a4"/>
        <w:ind w:left="1913"/>
        <w:rPr>
          <w:rFonts w:ascii="Times New Roman" w:hAnsi="Times New Roman"/>
          <w:sz w:val="28"/>
          <w:szCs w:val="28"/>
          <w:lang w:eastAsia="ru-RU"/>
        </w:rPr>
        <w:sectPr w:rsidR="0070363B" w:rsidSect="0070363B">
          <w:pgSz w:w="16838" w:h="11905" w:orient="landscape"/>
          <w:pgMar w:top="1701" w:right="1134" w:bottom="851" w:left="1134" w:header="680" w:footer="709" w:gutter="0"/>
          <w:cols w:space="720"/>
          <w:titlePg/>
          <w:docGrid w:linePitch="299"/>
        </w:sectPr>
      </w:pPr>
    </w:p>
    <w:p w:rsidR="0070363B" w:rsidRPr="0070363B" w:rsidRDefault="0070363B" w:rsidP="0070363B">
      <w:pPr>
        <w:pStyle w:val="a4"/>
        <w:ind w:left="1913"/>
        <w:rPr>
          <w:rFonts w:ascii="Times New Roman" w:hAnsi="Times New Roman"/>
          <w:sz w:val="28"/>
          <w:szCs w:val="28"/>
          <w:lang w:eastAsia="ru-RU"/>
        </w:rPr>
      </w:pPr>
    </w:p>
    <w:p w:rsidR="0070363B" w:rsidRPr="00F313F6" w:rsidRDefault="00CF56DB" w:rsidP="00F313F6">
      <w:pPr>
        <w:pStyle w:val="a4"/>
        <w:numPr>
          <w:ilvl w:val="0"/>
          <w:numId w:val="18"/>
        </w:numPr>
        <w:tabs>
          <w:tab w:val="left" w:pos="0"/>
          <w:tab w:val="left" w:pos="1701"/>
        </w:tabs>
        <w:ind w:left="0" w:firstLine="709"/>
        <w:rPr>
          <w:rFonts w:ascii="Times New Roman" w:hAnsi="Times New Roman"/>
          <w:sz w:val="28"/>
          <w:szCs w:val="28"/>
        </w:rPr>
      </w:pPr>
      <w:r w:rsidRPr="00F313F6">
        <w:rPr>
          <w:rFonts w:ascii="Times New Roman" w:hAnsi="Times New Roman"/>
          <w:sz w:val="28"/>
          <w:szCs w:val="28"/>
          <w:lang w:eastAsia="ru-RU"/>
        </w:rPr>
        <w:t>Дополнить</w:t>
      </w:r>
      <w:r w:rsidRPr="00F313F6">
        <w:rPr>
          <w:rFonts w:ascii="Times New Roman" w:hAnsi="Times New Roman"/>
          <w:sz w:val="28"/>
          <w:szCs w:val="28"/>
        </w:rPr>
        <w:t xml:space="preserve"> пунктами 2.1</w:t>
      </w:r>
      <w:r w:rsidR="00B27A0C" w:rsidRPr="00F313F6">
        <w:rPr>
          <w:rFonts w:ascii="Times New Roman" w:hAnsi="Times New Roman"/>
          <w:sz w:val="28"/>
          <w:szCs w:val="28"/>
        </w:rPr>
        <w:t>8</w:t>
      </w:r>
      <w:r w:rsidRPr="00F313F6">
        <w:rPr>
          <w:rFonts w:ascii="Times New Roman" w:hAnsi="Times New Roman"/>
          <w:sz w:val="28"/>
          <w:szCs w:val="28"/>
        </w:rPr>
        <w:t>, 2.1</w:t>
      </w:r>
      <w:r w:rsidR="00B27A0C" w:rsidRPr="00F313F6">
        <w:rPr>
          <w:rFonts w:ascii="Times New Roman" w:hAnsi="Times New Roman"/>
          <w:sz w:val="28"/>
          <w:szCs w:val="28"/>
        </w:rPr>
        <w:t>9</w:t>
      </w:r>
      <w:r w:rsidRPr="00F313F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F56DB" w:rsidRDefault="00CF56DB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F56DB" w:rsidRDefault="00CF56DB">
      <w:pPr>
        <w:spacing w:after="200" w:line="276" w:lineRule="auto"/>
        <w:rPr>
          <w:rFonts w:ascii="Times New Roman" w:hAnsi="Times New Roman"/>
          <w:b/>
          <w:sz w:val="28"/>
          <w:szCs w:val="28"/>
        </w:rPr>
        <w:sectPr w:rsidR="00CF56DB" w:rsidSect="00D77186"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tbl>
      <w:tblPr>
        <w:tblW w:w="152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5611"/>
        <w:gridCol w:w="1627"/>
        <w:gridCol w:w="915"/>
        <w:gridCol w:w="915"/>
        <w:gridCol w:w="1039"/>
        <w:gridCol w:w="791"/>
        <w:gridCol w:w="915"/>
        <w:gridCol w:w="915"/>
        <w:gridCol w:w="915"/>
        <w:gridCol w:w="915"/>
      </w:tblGrid>
      <w:tr w:rsidR="00CF56DB" w:rsidRPr="002C290C" w:rsidTr="00CF56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Pr="002C290C" w:rsidRDefault="00CF56DB" w:rsidP="00B27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C2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Pr="002C290C" w:rsidRDefault="00CF56DB" w:rsidP="005A7F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  <w:r w:rsidR="005A7F0F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073262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поддержку при содействии </w:t>
            </w:r>
            <w:r w:rsidR="005A7F0F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Pr="002C290C" w:rsidRDefault="00CF56DB" w:rsidP="00CF5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0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Pr="00F20BDA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56DB" w:rsidRPr="002C290C" w:rsidTr="00CF56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Default="00CF56DB" w:rsidP="00B27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27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Pr="00073262" w:rsidRDefault="00CF56DB" w:rsidP="005A7F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</w:t>
            </w:r>
            <w:r w:rsidR="005A7F0F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в условиях ухудшения ситуации в связи с распространением новой коронавирусной инфекции, при гарантийной поддержке </w:t>
            </w:r>
            <w:proofErr w:type="spellStart"/>
            <w:r w:rsidR="005A7F0F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Pr="002C290C" w:rsidRDefault="00CF56DB" w:rsidP="00CF5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51400,65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Default="00CF56DB" w:rsidP="001A3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F56DB" w:rsidRDefault="00CF56DB" w:rsidP="00CF5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-».</w:t>
            </w:r>
          </w:p>
        </w:tc>
      </w:tr>
    </w:tbl>
    <w:p w:rsidR="00CF56DB" w:rsidRDefault="00CF56DB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F56DB" w:rsidRDefault="00CF56DB" w:rsidP="00CF56DB">
      <w:pPr>
        <w:pStyle w:val="ConsPlusTitle"/>
        <w:tabs>
          <w:tab w:val="left" w:pos="1276"/>
          <w:tab w:val="left" w:pos="1418"/>
        </w:tabs>
        <w:ind w:left="1913"/>
        <w:jc w:val="both"/>
        <w:rPr>
          <w:rFonts w:ascii="Times New Roman" w:hAnsi="Times New Roman" w:cs="Times New Roman"/>
          <w:b w:val="0"/>
          <w:sz w:val="28"/>
          <w:szCs w:val="28"/>
        </w:rPr>
        <w:sectPr w:rsidR="00CF56DB" w:rsidSect="00CF56DB">
          <w:pgSz w:w="16838" w:h="11905" w:orient="landscape"/>
          <w:pgMar w:top="1701" w:right="1134" w:bottom="851" w:left="1134" w:header="680" w:footer="709" w:gutter="0"/>
          <w:cols w:space="720"/>
          <w:titlePg/>
          <w:docGrid w:linePitch="299"/>
        </w:sectPr>
      </w:pPr>
    </w:p>
    <w:p w:rsidR="00CF56DB" w:rsidRPr="0070363B" w:rsidRDefault="00CF56DB" w:rsidP="00CF56DB">
      <w:pPr>
        <w:pStyle w:val="ConsPlusTitle"/>
        <w:tabs>
          <w:tab w:val="left" w:pos="1276"/>
          <w:tab w:val="left" w:pos="1418"/>
        </w:tabs>
        <w:ind w:left="191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3F6" w:rsidRPr="0039122B" w:rsidRDefault="00F313F6" w:rsidP="00F313F6">
      <w:pPr>
        <w:pStyle w:val="a4"/>
        <w:numPr>
          <w:ilvl w:val="2"/>
          <w:numId w:val="16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22B">
        <w:rPr>
          <w:rFonts w:ascii="Times New Roman" w:hAnsi="Times New Roman"/>
          <w:sz w:val="28"/>
          <w:szCs w:val="28"/>
        </w:rPr>
        <w:t>Методику сбора информации и расчета показателей (индикаторов) государственной программы Еврейской автономной области «Формирование благоприятного инвестиционного климата на территории Еврейской автономной области» на 2019 – 2025 годы дополнить пунктами 2.18., 2.19. следующего содержания:</w:t>
      </w:r>
    </w:p>
    <w:p w:rsidR="0039122B" w:rsidRDefault="0039122B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</w:p>
    <w:p w:rsidR="0039122B" w:rsidRDefault="0039122B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  <w:sectPr w:rsidR="0039122B" w:rsidSect="00D77186"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tbl>
      <w:tblPr>
        <w:tblW w:w="152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5585"/>
        <w:gridCol w:w="4200"/>
        <w:gridCol w:w="4759"/>
      </w:tblGrid>
      <w:tr w:rsidR="0039122B" w:rsidRPr="0039122B" w:rsidTr="0039122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39122B" w:rsidRDefault="0039122B" w:rsidP="00391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912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39122B" w:rsidRDefault="0039122B" w:rsidP="005A7F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2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  <w:r w:rsidR="005A7F0F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39122B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поддержку при содействии </w:t>
            </w:r>
            <w:r w:rsidR="005A7F0F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  <w:r w:rsidRPr="0039122B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39122B" w:rsidRDefault="0039122B" w:rsidP="005A7F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2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  <w:r w:rsidR="005A7F0F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39122B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поддержку при содействии </w:t>
            </w:r>
            <w:r w:rsidR="005A7F0F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  <w:r w:rsidRPr="0039122B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39122B" w:rsidRDefault="0039122B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НКО – Фонд «Микрокредитная компания ЕАО»</w:t>
            </w:r>
          </w:p>
        </w:tc>
      </w:tr>
      <w:tr w:rsidR="0039122B" w:rsidRPr="0039122B" w:rsidTr="0039122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39122B" w:rsidRDefault="0039122B" w:rsidP="00391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39122B" w:rsidRDefault="0039122B" w:rsidP="00376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</w:t>
            </w:r>
            <w:r w:rsidR="005A7F0F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в условиях ухудшения ситуации в связи с распространением новой коронавирусной инфекции, при гарантийной поддержке </w:t>
            </w:r>
            <w:proofErr w:type="spellStart"/>
            <w:r w:rsidR="005A7F0F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39122B" w:rsidRDefault="0039122B" w:rsidP="005A7F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</w:t>
            </w:r>
            <w:r w:rsidR="005A7F0F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EA59DB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в условиях ухудшения ситуации в связи с распространением новой коронавирусной инфекции, при гарантийной поддержке </w:t>
            </w:r>
            <w:proofErr w:type="spellStart"/>
            <w:r w:rsidR="005A7F0F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39122B" w:rsidRDefault="0039122B" w:rsidP="00391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22B">
              <w:rPr>
                <w:rFonts w:ascii="Times New Roman" w:hAnsi="Times New Roman" w:cs="Times New Roman"/>
                <w:sz w:val="24"/>
                <w:szCs w:val="24"/>
              </w:rPr>
              <w:t xml:space="preserve">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9122B"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122B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»».</w:t>
            </w:r>
          </w:p>
        </w:tc>
      </w:tr>
    </w:tbl>
    <w:p w:rsidR="0039122B" w:rsidRDefault="0039122B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</w:p>
    <w:p w:rsidR="0039122B" w:rsidRDefault="0039122B" w:rsidP="00F313F6">
      <w:pPr>
        <w:tabs>
          <w:tab w:val="left" w:pos="1276"/>
          <w:tab w:val="left" w:pos="1418"/>
        </w:tabs>
        <w:jc w:val="both"/>
        <w:rPr>
          <w:rFonts w:ascii="Times New Roman" w:hAnsi="Times New Roman"/>
          <w:color w:val="FF0000"/>
          <w:sz w:val="28"/>
          <w:szCs w:val="28"/>
        </w:rPr>
        <w:sectPr w:rsidR="0039122B" w:rsidSect="0039122B">
          <w:pgSz w:w="16838" w:h="11905" w:orient="landscape"/>
          <w:pgMar w:top="1701" w:right="1134" w:bottom="851" w:left="1134" w:header="680" w:footer="709" w:gutter="0"/>
          <w:cols w:space="720"/>
          <w:titlePg/>
          <w:docGrid w:linePitch="299"/>
        </w:sectPr>
      </w:pPr>
    </w:p>
    <w:p w:rsidR="00486A59" w:rsidRPr="00486A59" w:rsidRDefault="00486A59" w:rsidP="005C32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6A5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5 «Прогноз </w:t>
      </w:r>
      <w:r w:rsidRPr="005C3279">
        <w:rPr>
          <w:rFonts w:ascii="Times New Roman" w:hAnsi="Times New Roman"/>
          <w:b w:val="0"/>
          <w:sz w:val="28"/>
          <w:szCs w:val="28"/>
        </w:rPr>
        <w:t>конечных</w:t>
      </w:r>
      <w:r w:rsidRPr="00486A59">
        <w:rPr>
          <w:rFonts w:ascii="Times New Roman" w:hAnsi="Times New Roman" w:cs="Times New Roman"/>
          <w:b w:val="0"/>
          <w:sz w:val="28"/>
          <w:szCs w:val="28"/>
        </w:rPr>
        <w:t xml:space="preserve"> результатов государственной программы» изложить в следующей редакции:</w:t>
      </w:r>
    </w:p>
    <w:p w:rsidR="00486A59" w:rsidRPr="00486A59" w:rsidRDefault="00486A59" w:rsidP="00486A59">
      <w:pPr>
        <w:pStyle w:val="ConsPlusTitle"/>
        <w:tabs>
          <w:tab w:val="left" w:pos="1276"/>
          <w:tab w:val="left" w:pos="1418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6A59">
        <w:rPr>
          <w:rFonts w:ascii="Times New Roman" w:hAnsi="Times New Roman" w:cs="Times New Roman"/>
          <w:b w:val="0"/>
          <w:sz w:val="28"/>
          <w:szCs w:val="28"/>
        </w:rPr>
        <w:t>«5. Прогноз конечных результатов государственной программы</w:t>
      </w:r>
    </w:p>
    <w:p w:rsidR="00486A59" w:rsidRDefault="00486A59" w:rsidP="00486A59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486A59" w:rsidRPr="00C75B59" w:rsidRDefault="00486A59" w:rsidP="00486A59">
      <w:pPr>
        <w:pStyle w:val="ConsPlusTitle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Ожидаемым результатом реализации государственной программы является реализация системы мероприятий, направленных на обеспечение благоприятного инвестиционного климата и привлечение инвестиций в экономику региона. Государственной программой предусмотрены к реализации мероприятия разделов регионального инвестиционного Стандарта, требующие программно-целевого подхода и позволяющие решить вопрос повышения инвестиционной привлекательности области.</w:t>
      </w:r>
    </w:p>
    <w:p w:rsidR="00486A59" w:rsidRPr="00C75B59" w:rsidRDefault="00486A59" w:rsidP="00486A59">
      <w:pPr>
        <w:pStyle w:val="ConsPlusTitle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Реализация программных мероприятий позволит:</w:t>
      </w:r>
    </w:p>
    <w:p w:rsidR="00486A59" w:rsidRPr="00C75B59" w:rsidRDefault="00486A59" w:rsidP="00486A59">
      <w:pPr>
        <w:pStyle w:val="ConsPlusTitle"/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повысить эффективность мер государственного содействия экономическому развитию;</w:t>
      </w:r>
    </w:p>
    <w:p w:rsidR="00486A59" w:rsidRPr="00C75B59" w:rsidRDefault="00486A59" w:rsidP="00486A59">
      <w:pPr>
        <w:pStyle w:val="ConsPlusTitle"/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улучшить инвестиционный климат области, повысить ее инвестиционную и туристическую привлекательность;</w:t>
      </w:r>
    </w:p>
    <w:p w:rsidR="00486A59" w:rsidRPr="00C75B59" w:rsidRDefault="00486A59" w:rsidP="00486A59">
      <w:pPr>
        <w:pStyle w:val="ConsPlusTitle"/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привлечь инвестиции в развитие субъектов МСП;</w:t>
      </w:r>
    </w:p>
    <w:p w:rsidR="00486A59" w:rsidRPr="00C75B59" w:rsidRDefault="00486A59" w:rsidP="00486A59">
      <w:pPr>
        <w:pStyle w:val="ConsPlusTitle"/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остановить процесс снижения числа малых и средних предприятий;</w:t>
      </w:r>
    </w:p>
    <w:p w:rsidR="00486A59" w:rsidRPr="00C75B59" w:rsidRDefault="00486A59" w:rsidP="00486A59">
      <w:pPr>
        <w:pStyle w:val="ConsPlusTitle"/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увеличить численность работников субъектов МСП.</w:t>
      </w:r>
    </w:p>
    <w:p w:rsidR="00486A59" w:rsidRPr="00C75B59" w:rsidRDefault="00486A59" w:rsidP="00486A59">
      <w:pPr>
        <w:pStyle w:val="ConsPlusTitle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Основными ожидаемыми результатами реализации государственной программы являются:</w:t>
      </w:r>
    </w:p>
    <w:p w:rsidR="00486A59" w:rsidRPr="00C75B59" w:rsidRDefault="00486A59" w:rsidP="00486A59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Разработка 1 нормативного правового акта, направленного на улучшение инвестиционного климата в области, в год;</w:t>
      </w:r>
    </w:p>
    <w:p w:rsidR="00486A59" w:rsidRPr="00C75B59" w:rsidRDefault="00486A59" w:rsidP="00486A59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Обновление и размещение плана создания инвестиционных объектов и объектов инфраструктуры в области не реже 2 раз в год ежегодно;</w:t>
      </w:r>
    </w:p>
    <w:p w:rsidR="00486A59" w:rsidRPr="00C75B59" w:rsidRDefault="00486A59" w:rsidP="00486A59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Обновление и размещение реестра сопровождаемых инвестиционных проектов и реестра обращений по вопросам осуществления инвестиционной и предпринимательской деятельности не реже 2 раз в год ежегодно;</w:t>
      </w:r>
    </w:p>
    <w:p w:rsidR="00486A59" w:rsidRPr="00C75B59" w:rsidRDefault="00486A59" w:rsidP="00486A59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Проведение не менее 2 мероприятий в сфере реализации инвестиционной политики на территории области ежегодно;</w:t>
      </w:r>
    </w:p>
    <w:p w:rsidR="00486A59" w:rsidRPr="00C75B59" w:rsidRDefault="00486A59" w:rsidP="00486A59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Участие области в 3 межрегиональных и международных мероприятиях (выставках-ярмарках, форумах) ежегодно;</w:t>
      </w:r>
    </w:p>
    <w:p w:rsidR="00486A59" w:rsidRPr="00C75B59" w:rsidRDefault="00486A59" w:rsidP="00486A59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Подготовка не менее 100 экземпляров информационных материалов ежегодно;</w:t>
      </w:r>
    </w:p>
    <w:p w:rsidR="00486A59" w:rsidRPr="00C75B59" w:rsidRDefault="00486A59" w:rsidP="00486A59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Сопровождение инвестиционных проектов по принципу «одного окна» </w:t>
      </w:r>
      <w:r w:rsidR="00556410"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10 ежегодно;</w:t>
      </w:r>
    </w:p>
    <w:p w:rsidR="00486A59" w:rsidRPr="00C75B59" w:rsidRDefault="00556410" w:rsidP="00486A59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консультаций (устных и письменных) по вопросам осуществления инвестиционной деятельности на территории области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72 ежегодно;</w:t>
      </w:r>
    </w:p>
    <w:p w:rsidR="00486A59" w:rsidRPr="00C75B59" w:rsidRDefault="00556410" w:rsidP="00486A59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проведенных переговоров, совещаний и иных мероприятий в рамках оказания организационной поддержки субъектам инвестиционной деятельности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8 ежегодно;</w:t>
      </w:r>
    </w:p>
    <w:p w:rsidR="00486A59" w:rsidRPr="00C75B59" w:rsidRDefault="00556410" w:rsidP="00486A59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созданных рабочих мест, в том числе 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высокопроизводительных,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30 ежегодно;</w:t>
      </w:r>
    </w:p>
    <w:p w:rsidR="00486A59" w:rsidRPr="00C75B59" w:rsidRDefault="00556410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новых инвестиционных соглашений (инвестиционных проектов)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6 ежегодно;</w:t>
      </w:r>
    </w:p>
    <w:p w:rsidR="00486A59" w:rsidRPr="00C75B59" w:rsidRDefault="00556410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О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рганизация и проведение 5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«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круглых столов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»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ежегодно по выявлению проблемных вопросов при взаимодействии органов государственной власти, местного самоуправления, ресурсопоставляющих компаний и предпринимательских структур и способов их устранения;</w:t>
      </w:r>
    </w:p>
    <w:p w:rsidR="00486A59" w:rsidRPr="00C75B59" w:rsidRDefault="00556410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75B59">
        <w:rPr>
          <w:rFonts w:ascii="Times New Roman" w:hAnsi="Times New Roman" w:cs="Times New Roman"/>
          <w:b w:val="0"/>
          <w:sz w:val="28"/>
          <w:szCs w:val="28"/>
        </w:rPr>
        <w:t>О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казание информационной поддержки субъектам МСП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размещение информационных материалов в сети Интернет не менее 4 раз в год;</w:t>
      </w:r>
      <w:proofErr w:type="gramEnd"/>
    </w:p>
    <w:p w:rsidR="003C4118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Количество субъектов </w:t>
      </w:r>
      <w:r w:rsidR="005A7F0F">
        <w:rPr>
          <w:rFonts w:ascii="Times New Roman" w:hAnsi="Times New Roman" w:cs="Times New Roman"/>
          <w:b w:val="0"/>
          <w:sz w:val="28"/>
          <w:szCs w:val="28"/>
        </w:rPr>
        <w:t>МСП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, получивших поддержку при содействии МФО в 2020 году – 10;</w:t>
      </w:r>
    </w:p>
    <w:p w:rsidR="003C4118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Объем финансовой поддержки, оказанной субъектам </w:t>
      </w:r>
      <w:r w:rsidR="005A7F0F">
        <w:rPr>
          <w:rFonts w:ascii="Times New Roman" w:hAnsi="Times New Roman" w:cs="Times New Roman"/>
          <w:b w:val="0"/>
          <w:sz w:val="28"/>
          <w:szCs w:val="28"/>
        </w:rPr>
        <w:t>МСП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 в 2020 году в условиях ухудшения ситуации в связи с распространением новой коронавирусной инфекции, при гарантийной поддержке </w:t>
      </w:r>
      <w:proofErr w:type="spellStart"/>
      <w:r w:rsidRPr="00C75B59">
        <w:rPr>
          <w:rFonts w:ascii="Times New Roman" w:hAnsi="Times New Roman" w:cs="Times New Roman"/>
          <w:b w:val="0"/>
          <w:sz w:val="28"/>
          <w:szCs w:val="28"/>
        </w:rPr>
        <w:t>РГО</w:t>
      </w:r>
      <w:proofErr w:type="spellEnd"/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 – 51400,65 тыс. рублей;</w:t>
      </w:r>
    </w:p>
    <w:p w:rsidR="00486A59" w:rsidRPr="00C75B59" w:rsidRDefault="00556410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выданных займов с начала деятельности МФО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58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единиц за 2019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2025 гг., в том числе: 2019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58, 2020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41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, 2021</w:t>
      </w:r>
      <w:r w:rsidR="003C4118" w:rsidRPr="00C75B5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3C4118" w:rsidRPr="00C75B5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43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, 2022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50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, 2023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53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, 2024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56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, 2025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58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86A59" w:rsidRPr="00C75B59" w:rsidRDefault="003C4118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Д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оля микрозаймов в структуре совокупного портфеля микрозаймов, </w:t>
      </w:r>
      <w:proofErr w:type="gram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выданных</w:t>
      </w:r>
      <w:proofErr w:type="gramEnd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вновь зарегистрированным и действующим менее 1 (одного) года субъектам МСП,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15%;</w:t>
      </w:r>
    </w:p>
    <w:p w:rsidR="00486A59" w:rsidRPr="00C75B59" w:rsidRDefault="003C4118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выданных поручительств и (или) независимых гарантий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10 ежегодно;</w:t>
      </w:r>
    </w:p>
    <w:p w:rsidR="00486A59" w:rsidRPr="00C75B59" w:rsidRDefault="003C4118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субъектов МСП и организаций, получивших гарантийную поддержку,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10 ежегодно;</w:t>
      </w:r>
    </w:p>
    <w:p w:rsidR="00486A59" w:rsidRPr="00C75B59" w:rsidRDefault="003C4118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заявок на поручительство и (или) независимые гарантии, поступивших на рассмотрение,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15 ежегодно;</w:t>
      </w:r>
    </w:p>
    <w:p w:rsidR="00486A59" w:rsidRPr="00C75B59" w:rsidRDefault="003C4118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О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бъем </w:t>
      </w:r>
      <w:proofErr w:type="gram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финансовой</w:t>
      </w:r>
      <w:proofErr w:type="gramEnd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поддержки, оказанной субъектам МСП, при гарантийной поддержки </w:t>
      </w:r>
      <w:proofErr w:type="spell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РГО</w:t>
      </w:r>
      <w:proofErr w:type="spellEnd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52500,00 тыс. рублей ежегодно;</w:t>
      </w:r>
    </w:p>
    <w:p w:rsidR="00486A59" w:rsidRPr="00C75B59" w:rsidRDefault="003C4118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проектов субъектов МСП, осуществляющих деятельность в монопрофильных муниципальных образованиях, получивших поддержку: 2019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4; 2020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3; 2021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2; 2022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2; 2023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2; 2024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2; 2025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1;</w:t>
      </w:r>
    </w:p>
    <w:p w:rsidR="00486A59" w:rsidRPr="00C75B59" w:rsidRDefault="003C4118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консультационных услуг с привлечением сторонних профильных экспертов по тематике внешнеэкономической деятельности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10 ежегодно;</w:t>
      </w:r>
    </w:p>
    <w:p w:rsidR="00486A59" w:rsidRPr="00C75B59" w:rsidRDefault="003C4118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субъектов МСП, получивших услуги </w:t>
      </w:r>
      <w:proofErr w:type="spell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ЦПЭ</w:t>
      </w:r>
      <w:proofErr w:type="spellEnd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40 ежегодно;</w:t>
      </w:r>
    </w:p>
    <w:p w:rsidR="00486A59" w:rsidRPr="00C75B59" w:rsidRDefault="003C4118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О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тношение количества субъектов МСП, воспользовавшихся услугами </w:t>
      </w:r>
      <w:proofErr w:type="spell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ЦПЭ</w:t>
      </w:r>
      <w:proofErr w:type="spellEnd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, к общему количеству субъектов МСП, зарегистрированных в субъекте РФ,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0,1% ежегодно;</w:t>
      </w:r>
    </w:p>
    <w:p w:rsidR="00486A59" w:rsidRPr="00C75B59" w:rsidRDefault="003C4118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субъектов МСП, выведенных на экспорт при поддержке </w:t>
      </w:r>
      <w:proofErr w:type="spell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ЦПЭ</w:t>
      </w:r>
      <w:proofErr w:type="spellEnd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25 за период 2019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2025 гг., в том числе: 2019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1, 2020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5, 2021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3, 2022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4, 2023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4, 2024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4, 2025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4;</w:t>
      </w:r>
    </w:p>
    <w:p w:rsidR="00486A59" w:rsidRPr="00C75B59" w:rsidRDefault="003C4118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lastRenderedPageBreak/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субъектов МСП, получивших услуги Группы АО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РЭЦ</w:t>
      </w:r>
      <w:proofErr w:type="spellEnd"/>
      <w:r w:rsidRPr="00C75B59">
        <w:rPr>
          <w:rFonts w:ascii="Times New Roman" w:hAnsi="Times New Roman" w:cs="Times New Roman"/>
          <w:b w:val="0"/>
          <w:sz w:val="28"/>
          <w:szCs w:val="28"/>
        </w:rPr>
        <w:t>»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6 в год;</w:t>
      </w:r>
    </w:p>
    <w:p w:rsidR="00486A59" w:rsidRPr="00C75B59" w:rsidRDefault="003C4118" w:rsidP="00556410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С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одействие развитию молодежного предпринимательства:</w:t>
      </w:r>
    </w:p>
    <w:p w:rsidR="00486A59" w:rsidRPr="00C75B59" w:rsidRDefault="00486A59" w:rsidP="003C4118">
      <w:pPr>
        <w:pStyle w:val="ConsPlusTitle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проведение не менее 10 открытых уроков ежегодно с участием не менее 200 человек;</w:t>
      </w:r>
    </w:p>
    <w:p w:rsidR="00486A59" w:rsidRPr="00C75B59" w:rsidRDefault="00486A59" w:rsidP="003C4118">
      <w:pPr>
        <w:pStyle w:val="ConsPlusTitle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проведение обучающего курса, по итогам которого создается не менее 5 команд по 10 участников;</w:t>
      </w:r>
    </w:p>
    <w:p w:rsidR="00486A59" w:rsidRPr="00C75B59" w:rsidRDefault="00486A59" w:rsidP="003C4118">
      <w:pPr>
        <w:pStyle w:val="ConsPlusTitle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повышение информированности о реализации национального проекта развития МСП: репортажи в ежедневных новостных блоках на телевидении </w:t>
      </w:r>
      <w:r w:rsidR="003C4118"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реже 1 раза в квартал, публикации в электронных СМИ </w:t>
      </w:r>
      <w:r w:rsidR="003C4118"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1 публикации в месяц, публикации в социальных сетях (</w:t>
      </w:r>
      <w:proofErr w:type="spellStart"/>
      <w:r w:rsidRPr="00C75B59">
        <w:rPr>
          <w:rFonts w:ascii="Times New Roman" w:hAnsi="Times New Roman" w:cs="Times New Roman"/>
          <w:b w:val="0"/>
          <w:sz w:val="28"/>
          <w:szCs w:val="28"/>
        </w:rPr>
        <w:t>ВКонтакте</w:t>
      </w:r>
      <w:proofErr w:type="spellEnd"/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, Одноклассники, </w:t>
      </w:r>
      <w:proofErr w:type="spellStart"/>
      <w:r w:rsidRPr="00C75B59">
        <w:rPr>
          <w:rFonts w:ascii="Times New Roman" w:hAnsi="Times New Roman" w:cs="Times New Roman"/>
          <w:b w:val="0"/>
          <w:sz w:val="28"/>
          <w:szCs w:val="28"/>
        </w:rPr>
        <w:t>Instagram</w:t>
      </w:r>
      <w:proofErr w:type="spellEnd"/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3C4118"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1 публикации в месяц;</w:t>
      </w:r>
    </w:p>
    <w:p w:rsidR="00486A59" w:rsidRPr="00C75B59" w:rsidRDefault="00486A59" w:rsidP="003C4118">
      <w:pPr>
        <w:pStyle w:val="ConsPlusTitle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проведение образовательной программы (семинары, тренинги, выездные мероприятия) с участием не менее 200 участников ежегодно;</w:t>
      </w:r>
    </w:p>
    <w:p w:rsidR="00486A59" w:rsidRPr="00C75B59" w:rsidRDefault="00486A59" w:rsidP="003C4118">
      <w:pPr>
        <w:pStyle w:val="ConsPlusTitle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проведение тестирования для отбора не менее 150 участников образовательных программ ежегодно;</w:t>
      </w:r>
    </w:p>
    <w:p w:rsidR="00486A59" w:rsidRPr="00C75B59" w:rsidRDefault="00486A59" w:rsidP="003C4118">
      <w:pPr>
        <w:pStyle w:val="ConsPlusTitle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количество консультаций молодым предпринимателям по различным аспектам ведения бизнеса </w:t>
      </w:r>
      <w:r w:rsidR="003C4118"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43 консультаций ежегодно;</w:t>
      </w:r>
    </w:p>
    <w:p w:rsidR="00486A59" w:rsidRPr="00C75B59" w:rsidRDefault="00486A59" w:rsidP="003C4118">
      <w:pPr>
        <w:pStyle w:val="ConsPlusTitle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организация итогового конкурса </w:t>
      </w:r>
      <w:proofErr w:type="gramStart"/>
      <w:r w:rsidRPr="00C75B59">
        <w:rPr>
          <w:rFonts w:ascii="Times New Roman" w:hAnsi="Times New Roman" w:cs="Times New Roman"/>
          <w:b w:val="0"/>
          <w:sz w:val="28"/>
          <w:szCs w:val="28"/>
        </w:rPr>
        <w:t>бизнес-проектов</w:t>
      </w:r>
      <w:proofErr w:type="gramEnd"/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 с участием не менее 15 проектов ежегодно;</w:t>
      </w:r>
    </w:p>
    <w:p w:rsidR="00486A59" w:rsidRPr="00C75B59" w:rsidRDefault="00486A59" w:rsidP="003C4118">
      <w:pPr>
        <w:pStyle w:val="ConsPlusTitle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количество участников мероприятий </w:t>
      </w:r>
      <w:r w:rsidR="003C4118"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2 ежегодно в межрегиональных, общероссийских и международных мероприятиях, направленных на поддержку и развитие молодежного предпринимательства;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проведенных консультаций и мероприятий для субъектов малого и среднего предпринимательства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320 в год;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субъектов МСП, получивших государственную поддержку,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3% в год;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проведенных обучающих мероприятий для субъектов МСП (семинары, конференции, форумы, круглые столы, мастер-классы и т.д.)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24 в год;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проведенных </w:t>
      </w:r>
      <w:proofErr w:type="spell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выставочно</w:t>
      </w:r>
      <w:proofErr w:type="spellEnd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-ярмарочных мероприятий с целью содействия развитию и популяризации деятельности субъектов МСП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2 в год;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</w:t>
      </w:r>
      <w:proofErr w:type="gram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проведенных</w:t>
      </w:r>
      <w:proofErr w:type="gramEnd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региональных бизнес-миссий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3 в год;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К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оличество субъектов МСП, получивших услуги для бизнеса через многофункциональные центры для бизнеса,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10 субъектов ежегодно;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П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редоставление в пользование субъектам МСП не менее 2 объектов для </w:t>
      </w:r>
      <w:proofErr w:type="gram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имущественной</w:t>
      </w:r>
      <w:proofErr w:type="gramEnd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поддержки ежегодно;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П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роведение 1 рекламного тура;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У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частие в 2 международных, российских и региональных туристских выставках ежегодно;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Р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азмещение не менее 2 видов информации о туристском 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lastRenderedPageBreak/>
        <w:t>потенциале области в средствах массовой информации и печатных изданиях;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Е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жегодное обновление и актуализация календаря туристских событий области;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А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ктуализация единой информационной базы туристских ресурсов, деятельности туристских организаций;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П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роведение 1 круглого стола и (или) семинара по вопросам развития туризма на территории области;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Е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жегодная аналитическая записка о состоянии и развитии сферы въездного туризма;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Е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жегодная актуализация перечня ключевых маршрутов (продуктов) области, ориентированных на въездной туризм;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П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одготовка обращений правительства области в города Харбин, </w:t>
      </w:r>
      <w:proofErr w:type="spell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Хэган</w:t>
      </w:r>
      <w:proofErr w:type="spellEnd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, Ичунь, </w:t>
      </w:r>
      <w:proofErr w:type="spell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Цзямусы</w:t>
      </w:r>
      <w:proofErr w:type="spellEnd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Тунцзян</w:t>
      </w:r>
      <w:proofErr w:type="spellEnd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о содействии в размещении информации о турпродуктах области на китайских бесплатных ресурсах;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Р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азмещение информации о крупных событийных мероприятиях области на Национальном туристическом портале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не менее 2 ежегодно;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Е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жегодный отчет о результатах </w:t>
      </w:r>
      <w:proofErr w:type="gramStart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мониторинга проведения классификации предприятий гостиничного комплекса</w:t>
      </w:r>
      <w:proofErr w:type="gramEnd"/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 области;</w:t>
      </w:r>
    </w:p>
    <w:p w:rsidR="00486A59" w:rsidRPr="00C75B59" w:rsidRDefault="003C4118" w:rsidP="003C4118">
      <w:pPr>
        <w:pStyle w:val="ConsPlusTitle"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59">
        <w:rPr>
          <w:rFonts w:ascii="Times New Roman" w:hAnsi="Times New Roman" w:cs="Times New Roman"/>
          <w:b w:val="0"/>
          <w:sz w:val="28"/>
          <w:szCs w:val="28"/>
        </w:rPr>
        <w:t>У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 xml:space="preserve">частие во всероссийских и международных конкурсах в сфере туризма </w:t>
      </w:r>
      <w:r w:rsidRPr="00C75B59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486A59" w:rsidRPr="00C75B59">
        <w:rPr>
          <w:rFonts w:ascii="Times New Roman" w:hAnsi="Times New Roman" w:cs="Times New Roman"/>
          <w:b w:val="0"/>
          <w:sz w:val="28"/>
          <w:szCs w:val="28"/>
        </w:rPr>
        <w:t>не менее чем в 1 конкурсе ежегодно.</w:t>
      </w:r>
    </w:p>
    <w:p w:rsidR="00C75B59" w:rsidRPr="00C75B59" w:rsidRDefault="00C75B59" w:rsidP="005C32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5C3279">
        <w:rPr>
          <w:rFonts w:ascii="Times New Roman" w:hAnsi="Times New Roman"/>
          <w:b w:val="0"/>
          <w:sz w:val="28"/>
          <w:szCs w:val="28"/>
        </w:rPr>
        <w:t>Раздел</w:t>
      </w:r>
      <w:r w:rsidRPr="00C37000">
        <w:rPr>
          <w:rFonts w:ascii="Times New Roman" w:hAnsi="Times New Roman" w:cs="Times New Roman"/>
          <w:b w:val="0"/>
          <w:sz w:val="28"/>
          <w:szCs w:val="28"/>
        </w:rPr>
        <w:t xml:space="preserve"> 2 «</w:t>
      </w:r>
      <w:hyperlink r:id="rId12" w:history="1">
        <w:r w:rsidRPr="00C37000">
          <w:rPr>
            <w:rFonts w:ascii="Times New Roman" w:hAnsi="Times New Roman" w:cs="Times New Roman"/>
            <w:b w:val="0"/>
            <w:sz w:val="28"/>
            <w:szCs w:val="28"/>
          </w:rPr>
          <w:t>Подпрограмма 2</w:t>
        </w:r>
      </w:hyperlink>
      <w:r w:rsidRPr="00C37000">
        <w:rPr>
          <w:rFonts w:ascii="Times New Roman" w:hAnsi="Times New Roman" w:cs="Times New Roman"/>
          <w:b w:val="0"/>
          <w:sz w:val="28"/>
          <w:szCs w:val="28"/>
        </w:rPr>
        <w:t xml:space="preserve"> «Развитие малого и среднего предпринимательства в Еврейской автономной области» на 2019 – 2025 годы» таблицы 2 «Мероприятия государственной программы» раздела </w:t>
      </w:r>
      <w:r w:rsidRPr="00C37000">
        <w:rPr>
          <w:rFonts w:ascii="Times New Roman" w:hAnsi="Times New Roman"/>
          <w:b w:val="0"/>
          <w:sz w:val="28"/>
          <w:szCs w:val="28"/>
        </w:rPr>
        <w:t xml:space="preserve">7 </w:t>
      </w:r>
      <w:r w:rsidRPr="006C1775">
        <w:rPr>
          <w:rFonts w:ascii="Times New Roman" w:hAnsi="Times New Roman"/>
          <w:b w:val="0"/>
          <w:sz w:val="28"/>
          <w:szCs w:val="28"/>
        </w:rPr>
        <w:t>«Система программных мероприятий»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C75B59" w:rsidRDefault="00C75B59">
      <w:pPr>
        <w:spacing w:after="200" w:line="276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C75B59" w:rsidRDefault="00C75B59">
      <w:pPr>
        <w:spacing w:after="200" w:line="276" w:lineRule="auto"/>
        <w:rPr>
          <w:rFonts w:ascii="Times New Roman" w:hAnsi="Times New Roman"/>
          <w:b/>
          <w:color w:val="FF0000"/>
          <w:sz w:val="28"/>
          <w:szCs w:val="28"/>
        </w:rPr>
        <w:sectPr w:rsidR="00C75B59" w:rsidSect="00D77186"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tbl>
      <w:tblPr>
        <w:tblStyle w:val="a3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899"/>
        <w:gridCol w:w="2551"/>
        <w:gridCol w:w="2410"/>
        <w:gridCol w:w="1417"/>
        <w:gridCol w:w="2410"/>
        <w:gridCol w:w="2410"/>
        <w:gridCol w:w="2489"/>
      </w:tblGrid>
      <w:tr w:rsidR="00C75B59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C75B59" w:rsidRPr="00BA0B20" w:rsidRDefault="005C6BF8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75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7" w:type="dxa"/>
            <w:gridSpan w:val="6"/>
            <w:tcMar>
              <w:left w:w="28" w:type="dxa"/>
              <w:right w:w="28" w:type="dxa"/>
            </w:tcMar>
          </w:tcPr>
          <w:p w:rsidR="00C75B59" w:rsidRPr="00AA38FE" w:rsidRDefault="00C75B59" w:rsidP="005C6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на 2019 </w:t>
            </w:r>
            <w:r w:rsidR="005C6B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</w:tr>
      <w:tr w:rsidR="00C75B59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687" w:type="dxa"/>
            <w:gridSpan w:val="6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Задача: развитие малого и среднего предпринимательства, реализация инвестиционного потенциала малого бизнеса области</w:t>
            </w:r>
          </w:p>
        </w:tc>
      </w:tr>
      <w:tr w:rsidR="00C75B59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3687" w:type="dxa"/>
            <w:gridSpan w:val="6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Организация и проведение выездных и информационных мероприятий для субъектов МСП</w:t>
            </w:r>
          </w:p>
        </w:tc>
      </w:tr>
      <w:tr w:rsidR="00C75B59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взаимодействия органов государственной власти области, органов местного самоуправления муниципальных образований области, ресурсопоставляющих компаний и предпринимательских структур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по выявлению проблемных вопросов при взаимодействии органов государственной власти области, органов местного самоуправления муниципальных образований области, ресурсопоставляющих компаний и предпринимательских структур и способов их устранения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Недостаточная открытость государственной политики в сфере малого и среднего предпринимательства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7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 и самозанятых граждан, получивших поддержку в рамках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70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МСП, принявших участие в мероприятиях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37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gram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микрозаймов.</w:t>
            </w:r>
          </w:p>
          <w:p w:rsidR="00C75B59" w:rsidRPr="00AA38FE" w:rsidRDefault="00C75B59" w:rsidP="00C37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37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региональными гарантийными 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</w:t>
            </w:r>
            <w:proofErr w:type="gramEnd"/>
          </w:p>
        </w:tc>
      </w:tr>
      <w:tr w:rsidR="00C75B59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субъектам МСП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для субъектов МСП в сети Интернет не менее 4 раз в год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Снижение инвестиционной привлекательности области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7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 и самозанятых граждан, получивших поддержку в рамках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70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МСП, принявших участие в мероприятиях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37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gram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микрозаймов.</w:t>
            </w:r>
          </w:p>
          <w:p w:rsidR="00C75B59" w:rsidRPr="00AA38FE" w:rsidRDefault="00C75B59" w:rsidP="00C37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37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</w:t>
            </w:r>
            <w:proofErr w:type="gramEnd"/>
          </w:p>
        </w:tc>
      </w:tr>
      <w:tr w:rsidR="00C75B59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3687" w:type="dxa"/>
            <w:gridSpan w:val="6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 Финансовое обеспечение уставной деятельности НКО -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5B59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Имущественный взнос в НКО -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правительства области, НКО -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C75B59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0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5B59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займов с начала деятельности МФО </w:t>
            </w:r>
            <w:r w:rsidR="00C75B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75B59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C6B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75B59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единиц за 2019 - 2025 гг.</w:t>
            </w:r>
            <w:r w:rsidR="00C75B5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2019 – 58; 2020 – </w:t>
            </w:r>
            <w:r w:rsidR="005C6B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75B59">
              <w:rPr>
                <w:rFonts w:ascii="Times New Roman" w:hAnsi="Times New Roman" w:cs="Times New Roman"/>
                <w:sz w:val="24"/>
                <w:szCs w:val="24"/>
              </w:rPr>
              <w:t xml:space="preserve">; 2021 – </w:t>
            </w:r>
            <w:r w:rsidR="005C6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75B59">
              <w:rPr>
                <w:rFonts w:ascii="Times New Roman" w:hAnsi="Times New Roman" w:cs="Times New Roman"/>
                <w:sz w:val="24"/>
                <w:szCs w:val="24"/>
              </w:rPr>
              <w:t xml:space="preserve">; 2022 – </w:t>
            </w:r>
            <w:r w:rsidR="005C6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75B59">
              <w:rPr>
                <w:rFonts w:ascii="Times New Roman" w:hAnsi="Times New Roman" w:cs="Times New Roman"/>
                <w:sz w:val="24"/>
                <w:szCs w:val="24"/>
              </w:rPr>
              <w:t xml:space="preserve">; 2023 – </w:t>
            </w:r>
            <w:r w:rsidR="005C6B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75B59">
              <w:rPr>
                <w:rFonts w:ascii="Times New Roman" w:hAnsi="Times New Roman" w:cs="Times New Roman"/>
                <w:sz w:val="24"/>
                <w:szCs w:val="24"/>
              </w:rPr>
              <w:t xml:space="preserve">; 2024 – </w:t>
            </w:r>
            <w:r w:rsidR="005C6BF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75B59">
              <w:rPr>
                <w:rFonts w:ascii="Times New Roman" w:hAnsi="Times New Roman" w:cs="Times New Roman"/>
                <w:sz w:val="24"/>
                <w:szCs w:val="24"/>
              </w:rPr>
              <w:t xml:space="preserve">; 2025 – </w:t>
            </w:r>
            <w:r w:rsidR="005C6B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75B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B59" w:rsidRPr="00AA38FE" w:rsidRDefault="00ED5BDA" w:rsidP="00C37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B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5B59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Доля микрозаймов в структуре совокупного портфеля микрозаймов, </w:t>
            </w:r>
            <w:proofErr w:type="gramStart"/>
            <w:r w:rsidR="00C75B59" w:rsidRPr="00AA38FE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="00C75B59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вновь зарегистрированным и действующим менее 1 (одного) года субъектам МСП, </w:t>
            </w:r>
            <w:r w:rsidR="00C37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75B59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15%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C75B59" w:rsidRPr="00AA38FE" w:rsidRDefault="00C75B59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Снижение инвестиционной привлекательности области на внешних и внутренних рынках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C75B59" w:rsidRDefault="00C75B59" w:rsidP="00C37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37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gram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</w:t>
            </w:r>
            <w:r w:rsidR="00C37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000" w:rsidRPr="00AA38FE" w:rsidRDefault="00C37000" w:rsidP="005A7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3687" w:type="dxa"/>
            <w:gridSpan w:val="6"/>
            <w:tcMar>
              <w:left w:w="28" w:type="dxa"/>
              <w:right w:w="28" w:type="dxa"/>
            </w:tcMar>
          </w:tcPr>
          <w:p w:rsidR="00ED5BDA" w:rsidRPr="00AA38FE" w:rsidRDefault="00ED5BDA" w:rsidP="00C37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5B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Оказание 2020 году неотложных мер  по поддержке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ED5BDA" w:rsidRPr="00AA38FE" w:rsidRDefault="00ED5BDA" w:rsidP="00ED5B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5BDA">
              <w:rPr>
                <w:rFonts w:ascii="Times New Roman" w:hAnsi="Times New Roman" w:cs="Times New Roman"/>
                <w:sz w:val="24"/>
                <w:szCs w:val="24"/>
              </w:rPr>
              <w:t xml:space="preserve">Докапитализация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гарантийной организации</w:t>
            </w:r>
            <w:r w:rsidRPr="00ED5BDA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в 2020 году неотложных мер поддержки субъектов малого и среднего предпринимательства в условиях ухудшения ситуации в связи с </w:t>
            </w:r>
            <w:r w:rsidRPr="00ED5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распространением новой коронавирусной инфекции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экономики правительства области, 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НКО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Default="00481753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3">
              <w:rPr>
                <w:rFonts w:ascii="Times New Roman" w:hAnsi="Times New Roman" w:cs="Times New Roman"/>
                <w:sz w:val="24"/>
                <w:szCs w:val="24"/>
              </w:rPr>
              <w:t>Объем финансовой поддержки, оказанной субъектам МСП в 2020 году в условиях ухудшения ситуации в связи с распространением новой коронавирусной инфекции, при гарантийной подде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51400,65 тыс. рублей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481753" w:rsidP="00481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r w:rsidRPr="0048175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льготных кредитов и микрозаймов для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ED5BDA" w:rsidRPr="00AA38FE" w:rsidRDefault="00481753" w:rsidP="00C37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3">
              <w:rPr>
                <w:rFonts w:ascii="Times New Roman" w:hAnsi="Times New Roman" w:cs="Times New Roman"/>
                <w:sz w:val="24"/>
                <w:szCs w:val="24"/>
              </w:rPr>
              <w:t xml:space="preserve">2.19. Объем финансовой поддержки, оказанной субъектам МСП в 2020 году в условиях ухудшения ситуации в связи с распространением новой коронавирусной инфекции, при гарантийной </w:t>
            </w:r>
            <w:r w:rsidRPr="00481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поддержке </w:t>
            </w:r>
            <w:proofErr w:type="spellStart"/>
            <w:r w:rsidRPr="00481753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  <w:r w:rsidRPr="00481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5BDA">
              <w:rPr>
                <w:rFonts w:ascii="Times New Roman" w:hAnsi="Times New Roman" w:cs="Times New Roman"/>
                <w:sz w:val="24"/>
                <w:szCs w:val="24"/>
              </w:rPr>
              <w:t>Докапитализация государственной микрофинансовой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правительства области, НКО -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5B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МСП, получивших поддержку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содействии МФО в 2020 году – 10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481753" w:rsidP="00481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48175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льготных микрозаймов для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gramEnd"/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ED5BDA" w:rsidRPr="00AA38FE" w:rsidRDefault="00ED5BDA" w:rsidP="00C37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5BDA">
              <w:rPr>
                <w:rFonts w:ascii="Times New Roman" w:hAnsi="Times New Roman" w:cs="Times New Roman"/>
                <w:sz w:val="24"/>
                <w:szCs w:val="24"/>
              </w:rPr>
              <w:t>2.18. Количество субъектов МСП, получивших поддержку при содействии МФО в 2020 году</w:t>
            </w: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AA38FE" w:rsidRDefault="00ED5BDA" w:rsidP="00481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481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7" w:type="dxa"/>
            <w:gridSpan w:val="6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Улучшение условий ведения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454B2C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481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Введены, дополнены перечни государственного и муниципального имущества, свободного от прав третьих лиц, предназначенного для пользования субъектам малого и среднего предпринимательства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управлению государственным имуществом области 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пользование субъектам МСП не менее 2 объектов для </w:t>
            </w:r>
            <w:proofErr w:type="gram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proofErr w:type="gramEnd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ежегодно.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Отсутствие доступного имущества для ведения бизнеса.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ED5BDA" w:rsidRPr="00AA38FE" w:rsidRDefault="00ED5BDA" w:rsidP="005A7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 Количество объектов государственного имущества, предоставляемого в пользование субъектам МСП</w:t>
            </w: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454B2C" w:rsidRDefault="00ED5BDA" w:rsidP="00481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</w:t>
            </w:r>
            <w:r w:rsidR="00481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ED5BDA" w:rsidRPr="00A61395" w:rsidRDefault="00ED5BDA" w:rsidP="0077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54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 доступ субъектов МСП к информации о предоставляемом на льготных условиях </w:t>
            </w:r>
            <w:r w:rsidRPr="00454B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государственном и муниципальном имуществе через многофункциональные центры предоставления государственных и муниципальных услуг (далее – </w:t>
            </w:r>
            <w:proofErr w:type="spellStart"/>
            <w:r w:rsidRPr="00454B2C">
              <w:rPr>
                <w:rFonts w:ascii="Times New Roman" w:hAnsi="Times New Roman"/>
                <w:sz w:val="24"/>
                <w:szCs w:val="24"/>
                <w:lang w:eastAsia="ru-RU"/>
              </w:rPr>
              <w:t>МФЦ</w:t>
            </w:r>
            <w:proofErr w:type="spellEnd"/>
            <w:r w:rsidRPr="00454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центры оказания услуг для бизнеса (далее – </w:t>
            </w:r>
            <w:proofErr w:type="spellStart"/>
            <w:r w:rsidRPr="00454B2C">
              <w:rPr>
                <w:rFonts w:ascii="Times New Roman" w:hAnsi="Times New Roman"/>
                <w:sz w:val="24"/>
                <w:szCs w:val="24"/>
                <w:lang w:eastAsia="ru-RU"/>
              </w:rPr>
              <w:t>ЦОУ</w:t>
            </w:r>
            <w:proofErr w:type="spellEnd"/>
            <w:r w:rsidRPr="00454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иные организации инфраструктуры поддержки МСП (далее – иные организации), а также в электронной форме через Единый портал государственных и муниципальных услуг (функций) (далее – </w:t>
            </w:r>
            <w:proofErr w:type="spellStart"/>
            <w:r w:rsidRPr="00454B2C">
              <w:rPr>
                <w:rFonts w:ascii="Times New Roman" w:hAnsi="Times New Roman"/>
                <w:sz w:val="24"/>
                <w:szCs w:val="24"/>
                <w:lang w:eastAsia="ru-RU"/>
              </w:rPr>
              <w:t>ЕПГУ</w:t>
            </w:r>
            <w:proofErr w:type="spellEnd"/>
            <w:r w:rsidRPr="00454B2C">
              <w:rPr>
                <w:rFonts w:ascii="Times New Roman" w:hAnsi="Times New Roman"/>
                <w:sz w:val="24"/>
                <w:szCs w:val="24"/>
                <w:lang w:eastAsia="ru-RU"/>
              </w:rPr>
              <w:t>) и Портал Бизнес-навигатора МСП</w:t>
            </w:r>
            <w:proofErr w:type="gramEnd"/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омитет социальной защиты населения области, 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proofErr w:type="spellEnd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услуги для бизнеса через многофункциональны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центры для бизнеса - не менее 10 субъектов ежегодно.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возможности получения услуг по развитию малого и среднего 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субъектами МСП.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ED5BDA" w:rsidRPr="00AA38FE" w:rsidRDefault="00ED5BDA" w:rsidP="005A7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вновь созданных и действующих субъектов МСП и самозанятых, 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совершивших значимые действия во всех информационных системах в рамках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и улучшивших показатели выручки и/или численности занятых.</w:t>
            </w: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481753" w:rsidRDefault="00481753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7" w:type="dxa"/>
            <w:gridSpan w:val="6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74106F" w:rsidRDefault="00ED5BDA" w:rsidP="00481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481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06F">
              <w:rPr>
                <w:rFonts w:ascii="Times New Roman" w:hAnsi="Times New Roman" w:cs="Times New Roman"/>
                <w:sz w:val="24"/>
                <w:szCs w:val="24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области,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НКО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481753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B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займов с начал</w:t>
            </w:r>
            <w:r w:rsidR="00ED5BDA">
              <w:rPr>
                <w:rFonts w:ascii="Times New Roman" w:hAnsi="Times New Roman" w:cs="Times New Roman"/>
                <w:sz w:val="24"/>
                <w:szCs w:val="24"/>
              </w:rPr>
              <w:t>а деятельности МФО – не менее 58</w:t>
            </w:r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единиц за 2019 - 2025 гг.</w:t>
            </w:r>
            <w:r w:rsidR="00ED5BDA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2019 – 58; 2020 – 41; 2021 – 43; 2022 – 50; 2023 – </w:t>
            </w:r>
            <w:r w:rsidR="00ED5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53; 2024 – 56; 2025 – 58;</w:t>
            </w:r>
          </w:p>
          <w:p w:rsidR="00ED5BDA" w:rsidRPr="00AA38FE" w:rsidRDefault="00481753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Доля микрозаймов в структуре совокупного портфеля микрозаймов, </w:t>
            </w:r>
            <w:proofErr w:type="gramStart"/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вновь зарегистрированным и действующим менее 1 (одного) год</w:t>
            </w:r>
            <w:r w:rsidR="00ED5BDA">
              <w:rPr>
                <w:rFonts w:ascii="Times New Roman" w:hAnsi="Times New Roman" w:cs="Times New Roman"/>
                <w:sz w:val="24"/>
                <w:szCs w:val="24"/>
              </w:rPr>
              <w:t>а субъектам МСП, - не менее 15%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инвестиционной привлекательности области на внешних и внутренних рынках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ED5BDA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микрозаймов.</w:t>
            </w:r>
          </w:p>
          <w:p w:rsidR="00ED5BDA" w:rsidRPr="00AA38FE" w:rsidRDefault="00ED5BDA" w:rsidP="00481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74106F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481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06F">
              <w:rPr>
                <w:rFonts w:ascii="Times New Roman" w:hAnsi="Times New Roman" w:cs="Times New Roman"/>
                <w:sz w:val="24"/>
                <w:szCs w:val="24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правительства области, 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НКО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481753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B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поручительств и (или) независимых гарантий </w:t>
            </w:r>
            <w:r w:rsidR="00ED5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 ежегодно.</w:t>
            </w:r>
          </w:p>
          <w:p w:rsidR="00ED5BDA" w:rsidRPr="00AA38FE" w:rsidRDefault="00481753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 и организаций, получивших гарантийную поддержку, </w:t>
            </w:r>
            <w:r w:rsidR="00ED5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 ежегодно.</w:t>
            </w:r>
          </w:p>
          <w:p w:rsidR="00ED5BDA" w:rsidRPr="00AA38FE" w:rsidRDefault="00481753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заявок на поручительство и (или) независимые гарантии, поступивших на рассмотрение, </w:t>
            </w:r>
            <w:r w:rsidR="00ED5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 ежегодно.</w:t>
            </w:r>
          </w:p>
          <w:p w:rsidR="00ED5BDA" w:rsidRPr="00AA38FE" w:rsidRDefault="00481753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Объем </w:t>
            </w:r>
            <w:proofErr w:type="gramStart"/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оказанной субъектам МСП, при гарантийной поддержки </w:t>
            </w:r>
            <w:proofErr w:type="spellStart"/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</w:t>
            </w:r>
            <w:r w:rsidR="00ED5BDA"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  <w:r w:rsidR="00ED5BDA" w:rsidRPr="00AA38FE">
              <w:rPr>
                <w:rFonts w:ascii="Times New Roman" w:hAnsi="Times New Roman" w:cs="Times New Roman"/>
                <w:sz w:val="24"/>
                <w:szCs w:val="24"/>
              </w:rPr>
              <w:t>,00 тыс. рублей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инвестиционной привлекательности области на внешних и внутренних рынках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ED5BDA" w:rsidRDefault="00ED5BDA" w:rsidP="008E3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0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0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4106F">
              <w:rPr>
                <w:rFonts w:ascii="Times New Roman" w:hAnsi="Times New Roman" w:cs="Times New Roman"/>
                <w:sz w:val="24"/>
                <w:szCs w:val="24"/>
              </w:rPr>
              <w:t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D5BDA" w:rsidRPr="00AA38FE" w:rsidRDefault="00ED5BDA" w:rsidP="008E3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481753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481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7" w:type="dxa"/>
            <w:gridSpan w:val="6"/>
            <w:tcMar>
              <w:left w:w="28" w:type="dxa"/>
              <w:right w:w="28" w:type="dxa"/>
            </w:tcMar>
          </w:tcPr>
          <w:p w:rsidR="00ED5BDA" w:rsidRPr="0074106F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74106F" w:rsidRDefault="00ED5BDA" w:rsidP="00481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481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ED5BDA" w:rsidRPr="0074106F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06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06F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области, управление архитектуры и строительства правительства области,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муниципальных образований области, 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НКО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1. Количество проектов субъектов МСП, получивших поддержку: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2019 - не менее 4;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2020 -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2021 - не менее 2;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2022 -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2023 -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2024 - не менее 2;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2025 - не менее 1.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условий поддержки субъектов МСП в монопрофильных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образованиях области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 и самозанятых граждан, получивших поддержку в рамках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74106F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481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A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развитие центров (агентств) координации поддержки экспортно </w:t>
            </w:r>
            <w:r w:rsidRPr="00BF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субъектов малого и среднего предпринимательства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экономики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НКО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консультационных услуг с привлечением сторонних 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профильных экспертов по тематике внешнеэкономической деятельности - не менее 10 ежегодно.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МСП, получивших услуги </w:t>
            </w:r>
            <w:proofErr w:type="spell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, - не менее 40 ежегодно.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Отношение количества субъектов МСП, воспользовавшихся услугами </w:t>
            </w:r>
            <w:proofErr w:type="spell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субъектов МСП, зарегистрированных в субъекте РФ, - не менее 0,1% ежегодно.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МСП, выведенных на экспорт при поддержке </w:t>
            </w:r>
            <w:proofErr w:type="spell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,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2019 - 2025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 2019 – 1; 2020 – 5; 2021 – 3; 2022 – 4; 2023 – 4; 2024 – 4; 2025 – 4;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МСП, 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получивших услуги Группы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РЭЦ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- не менее 6 в год.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Низкая эффективность деятельности хозяйствующих субъектов, низкая 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мотивационная активность граждан в вопросах создания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ED5BDA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AFA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 и самозанятых граждан, получивших </w:t>
            </w:r>
            <w:r w:rsidRPr="00BF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в рамках регионального проекта «Акселерация субъектов малого и среднего предпринимательства»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 Доля экспортеров, являющихся субъектами МСП, включая индивидуальных предпринимателей,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в общем объеме несырьевого экспорта.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 Количество субъектов МСП, выведенных на экспорт при поддержке центров (агентств) координации поддержки экспортно ориентированных субъектов МСП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AA38FE" w:rsidRDefault="00481753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</w:t>
            </w:r>
            <w:r w:rsidR="00ED5BD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AFA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комплекса услуг, сервисов и мер поддержки субъектам малого и среднего предпринимательства в центрах «Мой бизнес»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правительства области, 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НКО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BF4AFA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AFA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консультаций и мероприятий для субъектов МСП - не менее 320 в год.</w:t>
            </w:r>
          </w:p>
          <w:p w:rsidR="00ED5BDA" w:rsidRPr="00BF4AFA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4AFA">
              <w:rPr>
                <w:rFonts w:ascii="Times New Roman" w:hAnsi="Times New Roman" w:cs="Times New Roman"/>
                <w:sz w:val="24"/>
                <w:szCs w:val="24"/>
              </w:rPr>
              <w:t>. Количество субъектов МСП, получивших государственную поддержку, - не менее 3% в год.</w:t>
            </w:r>
          </w:p>
          <w:p w:rsidR="00ED5BDA" w:rsidRPr="00BF4AFA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4AFA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обучающих мероприятий для субъектов МСП (семинары, конференции, форумы, круглые столы, мастер-классы и т.д.) - не менее 24 в год.</w:t>
            </w:r>
          </w:p>
          <w:p w:rsidR="00ED5BDA" w:rsidRPr="00BF4AFA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4AFA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проведенных </w:t>
            </w:r>
            <w:proofErr w:type="spellStart"/>
            <w:r w:rsidRPr="00BF4AF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BF4AFA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-ярмарочных мероприятий с целью содействия развитию и популяризации </w:t>
            </w:r>
            <w:r w:rsidRPr="00BF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субъектов МСП - не менее 2 в год.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AFA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gramStart"/>
            <w:r w:rsidRPr="00BF4AFA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BF4AF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бизнес-миссий - не менее 3 в год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 эффективность деятельности хозяйствующих субъектов, низкая мотивационная активность граждан в вопросах создания субъектов малого и среднего предпринимательства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ED5BDA" w:rsidRPr="00BF4AFA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A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AFA">
              <w:rPr>
                <w:rFonts w:ascii="Times New Roman" w:hAnsi="Times New Roman" w:cs="Times New Roman"/>
                <w:sz w:val="24"/>
                <w:szCs w:val="24"/>
              </w:rPr>
              <w:t>. 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F4AFA">
              <w:rPr>
                <w:rFonts w:ascii="Times New Roman" w:hAnsi="Times New Roman" w:cs="Times New Roman"/>
                <w:sz w:val="24"/>
                <w:szCs w:val="24"/>
              </w:rPr>
              <w:t>. Количество вновь созданных и действующих субъектов МСП и самозанятых, совершивших значимые действия во всех информационных системах в рамках национального проекта «Малое и среднее предпринимательство и поддержка индивидуальной предпринимательской инициативы» и улучшивших показатели выручки и/или численности занятых</w:t>
            </w: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AA38FE" w:rsidRDefault="00ED5BDA" w:rsidP="00481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481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7" w:type="dxa"/>
            <w:gridSpan w:val="6"/>
            <w:tcMar>
              <w:left w:w="28" w:type="dxa"/>
              <w:right w:w="28" w:type="dxa"/>
            </w:tcMar>
          </w:tcPr>
          <w:p w:rsidR="00ED5BDA" w:rsidRPr="00BF4AFA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BF4AFA" w:rsidRDefault="00ED5BDA" w:rsidP="00481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481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AF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правительства области, 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НКО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1.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информированности о реализации национального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МСП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: репортажи в ежедневных новостных блоках на телевидение – не реже 1 раза в квартал, публикации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СМИ – не менее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 в месяц, публикации в социальных сетях (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Одноклассники, </w:t>
            </w:r>
            <w:proofErr w:type="spellStart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CF1F64">
              <w:rPr>
                <w:rFonts w:ascii="Times New Roman" w:hAnsi="Times New Roman" w:cs="Times New Roman"/>
                <w:sz w:val="24"/>
                <w:szCs w:val="24"/>
              </w:rPr>
              <w:t>) – не менее 1 публикации в месяц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Отсутствие стимулов для развития бизнеса.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физических лиц - участников федерального проекта, занятых в сфере малого и среднего предпринимательства, по итогам участия в региональном проекте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вновь созданных субъектов МСП участниками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gram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ведения бизнеса, финансовой грамотности и иным навыкам предпринимательской 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физических лиц - участников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МСП, принявших участие в мероприятиях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BDA" w:rsidRPr="00AA38FE" w:rsidRDefault="00ED5BDA" w:rsidP="00133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 Количество подготовленных тренеров для обучения целевых групп по утвержденным методикам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D5BDA" w:rsidRPr="00916A1D" w:rsidTr="0077726B">
        <w:tc>
          <w:tcPr>
            <w:tcW w:w="899" w:type="dxa"/>
            <w:tcMar>
              <w:left w:w="28" w:type="dxa"/>
              <w:right w:w="28" w:type="dxa"/>
            </w:tcMar>
          </w:tcPr>
          <w:p w:rsidR="00ED5BDA" w:rsidRPr="00AA38FE" w:rsidRDefault="00ED5BDA" w:rsidP="00481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481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3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</w:t>
            </w:r>
            <w:r w:rsidRPr="00A6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омитет образования области, 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proofErr w:type="spellEnd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 Проведение не менее 10 открытых уроков ежегодно с участием не менее 200 человек.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 Проведение ежегодного обучающего курса, по итогам которого создается не менее 5 команд по 10 участников.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 (семинары/тренинги, выездные мероприятия) с участием не менее 200 участников ежегодно.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 Проведение тестирования для отбора не менее 150 участников образовательных программ ежегодно.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 Количество консультаций молодым предпринимателям по различным аспектам ведения бизнеса - не менее 43 консультаций ежегодно.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 Организация итогового конкурса с участием не менее 15 проектов ежегодно.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участников в межрегиональных, общероссийских и международных мероприятиях, направленных на 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и развитие молодежного предпринимательства, - не менее 2 ежегодно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возможностей и мотивации к созданию собственного дела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компетенций молодых людей по открытию собственного дела, как следствие - </w:t>
            </w:r>
            <w:proofErr w:type="gram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витальность бизнес-проектов</w:t>
            </w:r>
          </w:p>
        </w:tc>
        <w:tc>
          <w:tcPr>
            <w:tcW w:w="2489" w:type="dxa"/>
            <w:tcMar>
              <w:left w:w="28" w:type="dxa"/>
              <w:right w:w="28" w:type="dxa"/>
            </w:tcMar>
          </w:tcPr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физических лиц - участников федерального проекта, занятых в сфере малого и среднего предпринимательства, по итогам участия в региональном проекте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вновь созданных субъектов 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МСП участниками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gramStart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ведения бизнеса, финансовой грамотности и иным навыкам предпринимательской деятельности.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физических лиц - участников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BDA" w:rsidRPr="00AA38FE" w:rsidRDefault="00ED5BDA" w:rsidP="0077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МСП, принявших участие в мероприятиях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BDA" w:rsidRPr="00AA38FE" w:rsidRDefault="00ED5BDA" w:rsidP="00133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38FE">
              <w:rPr>
                <w:rFonts w:ascii="Times New Roman" w:hAnsi="Times New Roman" w:cs="Times New Roman"/>
                <w:sz w:val="24"/>
                <w:szCs w:val="24"/>
              </w:rPr>
              <w:t>. Количество подготовленных тренеров для обучения целевых групп по утвержденным методикам</w:t>
            </w:r>
            <w:proofErr w:type="gramStart"/>
            <w:r w:rsidR="00481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</w:tbl>
    <w:p w:rsidR="00C75B59" w:rsidRPr="0077726B" w:rsidRDefault="00C75B59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7726B"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C75B59" w:rsidRPr="0077726B" w:rsidRDefault="00C75B59" w:rsidP="00C75B59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  <w:sectPr w:rsidR="00C75B59" w:rsidRPr="0077726B" w:rsidSect="00C75B59">
          <w:pgSz w:w="16838" w:h="11905" w:orient="landscape"/>
          <w:pgMar w:top="1701" w:right="1134" w:bottom="851" w:left="1134" w:header="680" w:footer="709" w:gutter="0"/>
          <w:cols w:space="720"/>
          <w:titlePg/>
          <w:docGrid w:linePitch="299"/>
        </w:sectPr>
      </w:pPr>
    </w:p>
    <w:p w:rsidR="00C75B59" w:rsidRPr="0077726B" w:rsidRDefault="00C75B59" w:rsidP="00C75B59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4C72" w:rsidRPr="0077726B" w:rsidRDefault="00D84C72" w:rsidP="005C32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279">
        <w:rPr>
          <w:rFonts w:ascii="Times New Roman" w:hAnsi="Times New Roman"/>
          <w:b w:val="0"/>
          <w:sz w:val="28"/>
          <w:szCs w:val="28"/>
        </w:rPr>
        <w:t>Раздел</w:t>
      </w:r>
      <w:r w:rsidRPr="0077726B">
        <w:rPr>
          <w:rFonts w:ascii="Times New Roman" w:hAnsi="Times New Roman" w:cs="Times New Roman"/>
          <w:b w:val="0"/>
          <w:sz w:val="28"/>
          <w:szCs w:val="28"/>
        </w:rPr>
        <w:t xml:space="preserve"> 8 «</w:t>
      </w:r>
      <w:r w:rsidRPr="0077726B">
        <w:rPr>
          <w:rFonts w:ascii="Times New Roman" w:hAnsi="Times New Roman"/>
          <w:b w:val="0"/>
          <w:sz w:val="28"/>
          <w:szCs w:val="28"/>
        </w:rPr>
        <w:t>Механизм</w:t>
      </w:r>
      <w:r w:rsidRPr="0077726B">
        <w:rPr>
          <w:rFonts w:ascii="Times New Roman" w:hAnsi="Times New Roman" w:cs="Times New Roman"/>
          <w:b w:val="0"/>
          <w:sz w:val="28"/>
          <w:szCs w:val="28"/>
        </w:rPr>
        <w:t xml:space="preserve"> реализации государственной программы» дополнить абзацем следующего содержания:</w:t>
      </w:r>
    </w:p>
    <w:p w:rsidR="00D84C72" w:rsidRPr="0077726B" w:rsidRDefault="00D84C72" w:rsidP="00D84C72">
      <w:pPr>
        <w:pStyle w:val="ConsPlusTitle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7726B">
        <w:rPr>
          <w:rFonts w:ascii="Times New Roman" w:hAnsi="Times New Roman" w:cs="Times New Roman"/>
          <w:b w:val="0"/>
          <w:sz w:val="28"/>
          <w:szCs w:val="28"/>
        </w:rPr>
        <w:t>«Мероприятие «Докапитализация региональной гарантийной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инфекции» осуществляется путем предоставления поручительств и (или) независимых гарантий НКО - Фондом «Инвестиционное агентство ЕАО» субъектам малого и среднего предпринимательства</w:t>
      </w:r>
      <w:r w:rsidR="00D4596F" w:rsidRPr="0077726B">
        <w:rPr>
          <w:rFonts w:ascii="Times New Roman" w:hAnsi="Times New Roman" w:cs="Times New Roman"/>
          <w:b w:val="0"/>
          <w:sz w:val="28"/>
          <w:szCs w:val="28"/>
        </w:rPr>
        <w:t>, из объема средств субсидии, предоставленной в порядке, утвержденном постановлением правительства области, финансового результата</w:t>
      </w:r>
      <w:proofErr w:type="gramEnd"/>
      <w:r w:rsidR="00D4596F" w:rsidRPr="0077726B">
        <w:rPr>
          <w:rFonts w:ascii="Times New Roman" w:hAnsi="Times New Roman" w:cs="Times New Roman"/>
          <w:b w:val="0"/>
          <w:sz w:val="28"/>
          <w:szCs w:val="28"/>
        </w:rPr>
        <w:t xml:space="preserve"> от деятельности региональной гарантийной организации, иных целевых поступлений, из которых формируется гарантийный капитал.</w:t>
      </w:r>
    </w:p>
    <w:p w:rsidR="0077726B" w:rsidRPr="0077726B" w:rsidRDefault="0077726B" w:rsidP="00D84C72">
      <w:pPr>
        <w:pStyle w:val="ConsPlusTitle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7726B">
        <w:rPr>
          <w:rFonts w:ascii="Times New Roman" w:hAnsi="Times New Roman" w:cs="Times New Roman"/>
          <w:b w:val="0"/>
          <w:sz w:val="28"/>
          <w:szCs w:val="28"/>
        </w:rPr>
        <w:t>Мероприятие «Докапитализация государственной микрофинансовой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инфекции» осуществляется путем предоставления микрозаймов НКО - Фондом «Микрокредитная компания ЕАО» субъектам малого и среднего предпринимательства, из объема средств субсидии, предоставленной в порядке, утвержденном постановлением правительства области, финансового результата от деятельности</w:t>
      </w:r>
      <w:r w:rsidRPr="0077726B">
        <w:t xml:space="preserve"> </w:t>
      </w:r>
      <w:r w:rsidRPr="0077726B">
        <w:rPr>
          <w:rFonts w:ascii="Times New Roman" w:hAnsi="Times New Roman" w:cs="Times New Roman"/>
          <w:b w:val="0"/>
          <w:sz w:val="28"/>
          <w:szCs w:val="28"/>
        </w:rPr>
        <w:t>микрофинансовой организации</w:t>
      </w:r>
      <w:proofErr w:type="gramEnd"/>
      <w:r w:rsidRPr="0077726B">
        <w:rPr>
          <w:rFonts w:ascii="Times New Roman" w:hAnsi="Times New Roman" w:cs="Times New Roman"/>
          <w:b w:val="0"/>
          <w:sz w:val="28"/>
          <w:szCs w:val="28"/>
        </w:rPr>
        <w:t>, иных целевых поступлений, из которых формируется капитал</w:t>
      </w:r>
      <w:proofErr w:type="gramStart"/>
      <w:r w:rsidRPr="0077726B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1076D9" w:rsidRPr="0077726B" w:rsidRDefault="00D2375E" w:rsidP="005C32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279">
        <w:rPr>
          <w:rFonts w:ascii="Times New Roman" w:hAnsi="Times New Roman"/>
          <w:b w:val="0"/>
          <w:sz w:val="28"/>
          <w:szCs w:val="28"/>
        </w:rPr>
        <w:t>Р</w:t>
      </w:r>
      <w:r w:rsidR="001076D9" w:rsidRPr="005C3279">
        <w:rPr>
          <w:rFonts w:ascii="Times New Roman" w:hAnsi="Times New Roman"/>
          <w:b w:val="0"/>
          <w:sz w:val="28"/>
          <w:szCs w:val="28"/>
        </w:rPr>
        <w:t>аздел</w:t>
      </w:r>
      <w:r w:rsidR="001076D9" w:rsidRPr="007772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726B"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="00F6625F" w:rsidRPr="007772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7726B">
        <w:rPr>
          <w:rFonts w:ascii="Times New Roman" w:hAnsi="Times New Roman"/>
          <w:b w:val="0"/>
          <w:sz w:val="28"/>
          <w:szCs w:val="28"/>
        </w:rPr>
        <w:t>Ресурсное</w:t>
      </w:r>
      <w:r w:rsidRPr="0077726B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государственной программы</w:t>
      </w:r>
      <w:r w:rsidR="00F6625F" w:rsidRPr="0077726B">
        <w:rPr>
          <w:rFonts w:ascii="Times New Roman" w:hAnsi="Times New Roman" w:cs="Times New Roman"/>
          <w:b w:val="0"/>
          <w:sz w:val="28"/>
          <w:szCs w:val="28"/>
        </w:rPr>
        <w:t>»</w:t>
      </w:r>
      <w:r w:rsidR="001076D9" w:rsidRPr="0077726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0D148C" w:rsidRPr="004E2C9F" w:rsidRDefault="000D148C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886" w:rsidRPr="004E2C9F" w:rsidRDefault="00F6625F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>«</w:t>
      </w:r>
      <w:r w:rsidR="00904886" w:rsidRPr="004E2C9F">
        <w:rPr>
          <w:rFonts w:ascii="Times New Roman" w:hAnsi="Times New Roman"/>
          <w:sz w:val="28"/>
          <w:szCs w:val="28"/>
        </w:rPr>
        <w:t>10. Ресурсное обеспечение реализации государственной программы</w:t>
      </w:r>
    </w:p>
    <w:p w:rsidR="00904886" w:rsidRPr="004E2C9F" w:rsidRDefault="00904886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75E" w:rsidRPr="004E2C9F" w:rsidRDefault="00D2375E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4E2C9F" w:rsidRPr="004E2C9F">
        <w:rPr>
          <w:rFonts w:ascii="Times New Roman" w:hAnsi="Times New Roman"/>
          <w:sz w:val="28"/>
          <w:szCs w:val="28"/>
        </w:rPr>
        <w:t>616</w:t>
      </w:r>
      <w:r w:rsidR="00FC0310" w:rsidRPr="004E2C9F">
        <w:rPr>
          <w:rFonts w:ascii="Times New Roman" w:hAnsi="Times New Roman"/>
          <w:sz w:val="28"/>
          <w:szCs w:val="28"/>
        </w:rPr>
        <w:t> </w:t>
      </w:r>
      <w:r w:rsidR="004E2C9F" w:rsidRPr="004E2C9F">
        <w:rPr>
          <w:rFonts w:ascii="Times New Roman" w:hAnsi="Times New Roman"/>
          <w:sz w:val="28"/>
          <w:szCs w:val="28"/>
        </w:rPr>
        <w:t>604</w:t>
      </w:r>
      <w:r w:rsidR="00FC0310" w:rsidRPr="004E2C9F">
        <w:rPr>
          <w:rFonts w:ascii="Times New Roman" w:hAnsi="Times New Roman"/>
          <w:sz w:val="28"/>
          <w:szCs w:val="28"/>
        </w:rPr>
        <w:t>,</w:t>
      </w:r>
      <w:r w:rsidR="004E2C9F" w:rsidRPr="004E2C9F">
        <w:rPr>
          <w:rFonts w:ascii="Times New Roman" w:hAnsi="Times New Roman"/>
          <w:sz w:val="28"/>
          <w:szCs w:val="28"/>
        </w:rPr>
        <w:t>5</w:t>
      </w:r>
      <w:r w:rsidR="00FC0310" w:rsidRPr="004E2C9F">
        <w:rPr>
          <w:rFonts w:ascii="Times New Roman" w:hAnsi="Times New Roman"/>
          <w:sz w:val="28"/>
          <w:szCs w:val="28"/>
        </w:rPr>
        <w:t>0</w:t>
      </w:r>
      <w:r w:rsidRPr="004E2C9F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2375E" w:rsidRPr="004E2C9F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4E2C9F" w:rsidRPr="004E2C9F">
        <w:rPr>
          <w:rFonts w:ascii="Times New Roman" w:hAnsi="Times New Roman"/>
          <w:sz w:val="28"/>
          <w:szCs w:val="28"/>
        </w:rPr>
        <w:t>507</w:t>
      </w:r>
      <w:r w:rsidR="00FC0310" w:rsidRPr="004E2C9F">
        <w:rPr>
          <w:rFonts w:ascii="Times New Roman" w:hAnsi="Times New Roman"/>
          <w:sz w:val="28"/>
          <w:szCs w:val="28"/>
        </w:rPr>
        <w:t> </w:t>
      </w:r>
      <w:r w:rsidR="004E2C9F" w:rsidRPr="004E2C9F">
        <w:rPr>
          <w:rFonts w:ascii="Times New Roman" w:hAnsi="Times New Roman"/>
          <w:sz w:val="28"/>
          <w:szCs w:val="28"/>
        </w:rPr>
        <w:t>933</w:t>
      </w:r>
      <w:r w:rsidR="00FC0310" w:rsidRPr="004E2C9F">
        <w:rPr>
          <w:rFonts w:ascii="Times New Roman" w:hAnsi="Times New Roman"/>
          <w:sz w:val="28"/>
          <w:szCs w:val="28"/>
        </w:rPr>
        <w:t>,</w:t>
      </w:r>
      <w:r w:rsidR="004E2C9F" w:rsidRPr="004E2C9F">
        <w:rPr>
          <w:rFonts w:ascii="Times New Roman" w:hAnsi="Times New Roman"/>
          <w:sz w:val="28"/>
          <w:szCs w:val="28"/>
        </w:rPr>
        <w:t>7</w:t>
      </w:r>
      <w:r w:rsidR="00FC0310" w:rsidRPr="004E2C9F">
        <w:rPr>
          <w:rFonts w:ascii="Times New Roman" w:hAnsi="Times New Roman"/>
          <w:sz w:val="28"/>
          <w:szCs w:val="28"/>
        </w:rPr>
        <w:t>0</w:t>
      </w:r>
      <w:r w:rsidRPr="004E2C9F">
        <w:rPr>
          <w:rFonts w:ascii="Times New Roman" w:hAnsi="Times New Roman"/>
          <w:sz w:val="28"/>
          <w:szCs w:val="28"/>
        </w:rPr>
        <w:t xml:space="preserve"> тыс. рублей;</w:t>
      </w:r>
    </w:p>
    <w:p w:rsidR="00D2375E" w:rsidRPr="004E2C9F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FC0310" w:rsidRPr="004E2C9F">
        <w:rPr>
          <w:rFonts w:ascii="Times New Roman" w:hAnsi="Times New Roman"/>
          <w:sz w:val="28"/>
          <w:szCs w:val="28"/>
        </w:rPr>
        <w:t xml:space="preserve">108 </w:t>
      </w:r>
      <w:r w:rsidR="004E2C9F" w:rsidRPr="004E2C9F">
        <w:rPr>
          <w:rFonts w:ascii="Times New Roman" w:hAnsi="Times New Roman"/>
          <w:sz w:val="28"/>
          <w:szCs w:val="28"/>
        </w:rPr>
        <w:t>667</w:t>
      </w:r>
      <w:r w:rsidR="00E80B04" w:rsidRPr="004E2C9F">
        <w:rPr>
          <w:rFonts w:ascii="Times New Roman" w:hAnsi="Times New Roman"/>
          <w:sz w:val="28"/>
          <w:szCs w:val="28"/>
        </w:rPr>
        <w:t>,</w:t>
      </w:r>
      <w:r w:rsidR="004E2C9F" w:rsidRPr="004E2C9F">
        <w:rPr>
          <w:rFonts w:ascii="Times New Roman" w:hAnsi="Times New Roman"/>
          <w:sz w:val="28"/>
          <w:szCs w:val="28"/>
        </w:rPr>
        <w:t>9</w:t>
      </w:r>
      <w:r w:rsidR="00FC0310" w:rsidRPr="004E2C9F">
        <w:rPr>
          <w:rFonts w:ascii="Times New Roman" w:hAnsi="Times New Roman"/>
          <w:sz w:val="28"/>
          <w:szCs w:val="28"/>
        </w:rPr>
        <w:t>0</w:t>
      </w:r>
      <w:r w:rsidRPr="004E2C9F">
        <w:rPr>
          <w:rFonts w:ascii="Times New Roman" w:hAnsi="Times New Roman"/>
          <w:sz w:val="28"/>
          <w:szCs w:val="28"/>
        </w:rPr>
        <w:t xml:space="preserve"> тыс. рублей;</w:t>
      </w:r>
    </w:p>
    <w:p w:rsidR="00D2375E" w:rsidRPr="004E2C9F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 xml:space="preserve">средства </w:t>
      </w:r>
      <w:r w:rsidR="00AE2BE1" w:rsidRPr="004E2C9F">
        <w:rPr>
          <w:rFonts w:ascii="Times New Roman" w:hAnsi="Times New Roman"/>
          <w:sz w:val="28"/>
          <w:szCs w:val="28"/>
        </w:rPr>
        <w:t>местных бюджетов</w:t>
      </w:r>
      <w:r w:rsidRPr="004E2C9F">
        <w:rPr>
          <w:rFonts w:ascii="Times New Roman" w:hAnsi="Times New Roman"/>
          <w:sz w:val="28"/>
          <w:szCs w:val="28"/>
        </w:rPr>
        <w:t xml:space="preserve"> – </w:t>
      </w:r>
      <w:r w:rsidR="00FC0310" w:rsidRPr="004E2C9F">
        <w:rPr>
          <w:rFonts w:ascii="Times New Roman" w:hAnsi="Times New Roman"/>
          <w:sz w:val="28"/>
          <w:szCs w:val="28"/>
        </w:rPr>
        <w:t>2</w:t>
      </w:r>
      <w:r w:rsidRPr="004E2C9F">
        <w:rPr>
          <w:rFonts w:ascii="Times New Roman" w:hAnsi="Times New Roman"/>
          <w:sz w:val="28"/>
          <w:szCs w:val="28"/>
        </w:rPr>
        <w:t>,</w:t>
      </w:r>
      <w:r w:rsidR="00FC0310" w:rsidRPr="004E2C9F">
        <w:rPr>
          <w:rFonts w:ascii="Times New Roman" w:hAnsi="Times New Roman"/>
          <w:sz w:val="28"/>
          <w:szCs w:val="28"/>
        </w:rPr>
        <w:t>90</w:t>
      </w:r>
      <w:r w:rsidRPr="004E2C9F">
        <w:rPr>
          <w:rFonts w:ascii="Times New Roman" w:hAnsi="Times New Roman"/>
          <w:sz w:val="28"/>
          <w:szCs w:val="28"/>
        </w:rPr>
        <w:t xml:space="preserve"> тыс. рублей.</w:t>
      </w:r>
    </w:p>
    <w:p w:rsidR="00D2375E" w:rsidRPr="004E2C9F" w:rsidRDefault="00D2375E" w:rsidP="00D23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F">
        <w:rPr>
          <w:rFonts w:ascii="Times New Roman" w:hAnsi="Times New Roman"/>
          <w:sz w:val="28"/>
          <w:szCs w:val="28"/>
        </w:rPr>
        <w:t>Объем финансирования программы с расшифровкой по главным распорядителям средств по годам реализации представлен в таблице 3 государственной программы.</w:t>
      </w:r>
    </w:p>
    <w:p w:rsidR="00D2375E" w:rsidRPr="004E2C9F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2375E" w:rsidRPr="004E2C9F" w:rsidSect="00D77186"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p w:rsidR="00D2375E" w:rsidRPr="00376F2A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6F2A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D2375E" w:rsidRPr="00376F2A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6F2A">
        <w:rPr>
          <w:rFonts w:ascii="Times New Roman" w:hAnsi="Times New Roman"/>
          <w:sz w:val="28"/>
          <w:szCs w:val="28"/>
        </w:rPr>
        <w:t>Ресурсное обеспечение</w:t>
      </w:r>
    </w:p>
    <w:p w:rsidR="00D2375E" w:rsidRPr="00376F2A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6F2A">
        <w:rPr>
          <w:rFonts w:ascii="Times New Roman" w:hAnsi="Times New Roman"/>
          <w:sz w:val="28"/>
          <w:szCs w:val="28"/>
        </w:rPr>
        <w:t>реализации государственной программы</w:t>
      </w:r>
    </w:p>
    <w:p w:rsidR="00D2375E" w:rsidRPr="00376F2A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6F2A">
        <w:rPr>
          <w:rFonts w:ascii="Times New Roman" w:hAnsi="Times New Roman"/>
          <w:sz w:val="28"/>
          <w:szCs w:val="28"/>
        </w:rPr>
        <w:t>за счет средств областного бюджета</w:t>
      </w:r>
    </w:p>
    <w:p w:rsidR="00D2375E" w:rsidRPr="00F313F6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2375E" w:rsidRPr="00F313F6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p w:rsidR="00D2375E" w:rsidRPr="00F313F6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00"/>
        <w:gridCol w:w="2517"/>
        <w:gridCol w:w="1939"/>
        <w:gridCol w:w="559"/>
        <w:gridCol w:w="630"/>
        <w:gridCol w:w="1228"/>
        <w:gridCol w:w="966"/>
        <w:gridCol w:w="863"/>
        <w:gridCol w:w="864"/>
        <w:gridCol w:w="864"/>
        <w:gridCol w:w="864"/>
        <w:gridCol w:w="864"/>
        <w:gridCol w:w="864"/>
        <w:gridCol w:w="864"/>
      </w:tblGrid>
      <w:tr w:rsidR="0023679E" w:rsidRPr="008E021B" w:rsidTr="0023679E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1" w:name="Par713"/>
            <w:bookmarkEnd w:id="1"/>
            <w:r w:rsidRPr="008E021B">
              <w:rPr>
                <w:rFonts w:ascii="Times New Roman" w:hAnsi="Times New Roman"/>
              </w:rPr>
              <w:t xml:space="preserve">№ </w:t>
            </w:r>
            <w:proofErr w:type="spellStart"/>
            <w:r w:rsidRPr="008E021B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Наименование</w:t>
            </w:r>
          </w:p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8E021B">
              <w:rPr>
                <w:rFonts w:ascii="Times New Roman" w:hAnsi="Times New Roman"/>
              </w:rPr>
              <w:t>государственной</w:t>
            </w:r>
            <w:proofErr w:type="gramEnd"/>
          </w:p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программы,</w:t>
            </w:r>
          </w:p>
          <w:p w:rsidR="0023679E" w:rsidRPr="008E021B" w:rsidRDefault="0023679E" w:rsidP="002367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подпрограммы, ведомственной целевой программы, основного мероприятия, мероприятия</w:t>
            </w:r>
          </w:p>
        </w:tc>
        <w:tc>
          <w:tcPr>
            <w:tcW w:w="1939" w:type="dxa"/>
            <w:vMerge w:val="restart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8E021B">
              <w:rPr>
                <w:rFonts w:ascii="Times New Roman" w:hAnsi="Times New Roman"/>
              </w:rPr>
              <w:t>Ответственный</w:t>
            </w:r>
            <w:proofErr w:type="gramEnd"/>
          </w:p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 xml:space="preserve">исполнитель, </w:t>
            </w:r>
          </w:p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соисполнители,</w:t>
            </w:r>
          </w:p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417" w:type="dxa"/>
            <w:gridSpan w:val="3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 xml:space="preserve">Код </w:t>
            </w:r>
            <w:proofErr w:type="gramStart"/>
            <w:r w:rsidRPr="008E021B">
              <w:rPr>
                <w:rFonts w:ascii="Times New Roman" w:hAnsi="Times New Roman"/>
              </w:rPr>
              <w:t>бюджетной</w:t>
            </w:r>
            <w:proofErr w:type="gramEnd"/>
            <w:r w:rsidRPr="008E021B">
              <w:rPr>
                <w:rFonts w:ascii="Times New Roman" w:hAnsi="Times New Roman"/>
              </w:rPr>
              <w:t xml:space="preserve">   </w:t>
            </w:r>
          </w:p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 xml:space="preserve">  классификации</w:t>
            </w:r>
          </w:p>
        </w:tc>
        <w:tc>
          <w:tcPr>
            <w:tcW w:w="7013" w:type="dxa"/>
            <w:gridSpan w:val="8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23679E" w:rsidRPr="008E021B" w:rsidTr="0023679E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ГР</w:t>
            </w:r>
            <w:r w:rsidRPr="008E021B">
              <w:rPr>
                <w:rFonts w:ascii="Times New Roman" w:hAnsi="Times New Roman"/>
              </w:rPr>
              <w:br/>
            </w:r>
            <w:proofErr w:type="spellStart"/>
            <w:r w:rsidRPr="008E021B">
              <w:rPr>
                <w:rFonts w:ascii="Times New Roman" w:hAnsi="Times New Roman"/>
              </w:rPr>
              <w:t>БС</w:t>
            </w:r>
            <w:proofErr w:type="spellEnd"/>
            <w:r w:rsidRPr="008E02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E021B">
              <w:rPr>
                <w:rFonts w:ascii="Times New Roman" w:hAnsi="Times New Roman"/>
              </w:rPr>
              <w:t>Рз</w:t>
            </w:r>
            <w:proofErr w:type="spellEnd"/>
            <w:r w:rsidRPr="008E021B">
              <w:rPr>
                <w:rFonts w:ascii="Times New Roman" w:hAnsi="Times New Roman"/>
              </w:rPr>
              <w:t xml:space="preserve"> </w:t>
            </w:r>
          </w:p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E021B"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Pr="008E02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E021B">
              <w:rPr>
                <w:rFonts w:ascii="Times New Roman" w:hAnsi="Times New Roman"/>
              </w:rPr>
              <w:t>ЦСР</w:t>
            </w:r>
            <w:proofErr w:type="spellEnd"/>
            <w:r w:rsidRPr="008E02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2021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2024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3679E" w:rsidRPr="008E021B" w:rsidRDefault="0023679E" w:rsidP="0023679E">
            <w:pPr>
              <w:spacing w:after="0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2025</w:t>
            </w:r>
          </w:p>
        </w:tc>
      </w:tr>
    </w:tbl>
    <w:p w:rsidR="0023679E" w:rsidRPr="00F313F6" w:rsidRDefault="0023679E" w:rsidP="0023679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00"/>
        <w:gridCol w:w="2517"/>
        <w:gridCol w:w="1939"/>
        <w:gridCol w:w="559"/>
        <w:gridCol w:w="630"/>
        <w:gridCol w:w="1228"/>
        <w:gridCol w:w="966"/>
        <w:gridCol w:w="863"/>
        <w:gridCol w:w="864"/>
        <w:gridCol w:w="864"/>
        <w:gridCol w:w="864"/>
        <w:gridCol w:w="864"/>
        <w:gridCol w:w="864"/>
        <w:gridCol w:w="864"/>
      </w:tblGrid>
      <w:tr w:rsidR="00584DCB" w:rsidRPr="008E021B" w:rsidTr="0040098C">
        <w:trPr>
          <w:tblHeader/>
        </w:trPr>
        <w:tc>
          <w:tcPr>
            <w:tcW w:w="700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8E021B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21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B530D" w:rsidRPr="008E021B" w:rsidTr="0040098C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6B530D" w:rsidRPr="008E021B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6B530D" w:rsidRPr="008E021B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 xml:space="preserve">«Формирование благоприятного инвестиционного климата на территории Еврейской автономной области» </w:t>
            </w:r>
          </w:p>
          <w:p w:rsidR="006B530D" w:rsidRPr="008E021B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на 2019 – 2025 годы</w:t>
            </w:r>
          </w:p>
          <w:p w:rsidR="006B530D" w:rsidRPr="008E021B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8E021B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8E021B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8E021B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8E021B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6B530D" w:rsidRPr="008E021B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108667,90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:rsidR="006B530D" w:rsidRPr="008E021B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20593,20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8E021B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28989,00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8E021B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12636,00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8E021B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12595,80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8E021B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11230,00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8E021B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11243,90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8E021B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11380,00</w:t>
            </w:r>
          </w:p>
        </w:tc>
      </w:tr>
      <w:tr w:rsidR="000824DC" w:rsidRPr="008E021B" w:rsidTr="000824D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0824DC" w:rsidRPr="008E021B" w:rsidRDefault="000824D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0824DC" w:rsidRPr="008E021B" w:rsidRDefault="000824DC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0824DC" w:rsidRPr="008E021B" w:rsidRDefault="000824DC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0824DC" w:rsidRPr="008E021B" w:rsidRDefault="000824D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0824DC" w:rsidRPr="008E021B" w:rsidRDefault="000824D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0824DC" w:rsidRPr="008E021B" w:rsidRDefault="000824DC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0824DC" w:rsidRPr="008E021B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7335,3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0824DC" w:rsidRPr="008E021B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1026,5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8E021B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636,9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8E021B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31,5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8E021B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91,5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8E021B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1795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8E021B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1808,9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0824DC" w:rsidRPr="008E021B" w:rsidRDefault="000824DC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1945</w:t>
            </w:r>
          </w:p>
        </w:tc>
      </w:tr>
      <w:tr w:rsidR="008E021B" w:rsidRPr="008E021B" w:rsidTr="00275FEF">
        <w:trPr>
          <w:trHeight w:val="2300"/>
        </w:trPr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275FEF" w:rsidRPr="008E021B" w:rsidRDefault="00275FEF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275FEF" w:rsidRPr="008E021B" w:rsidRDefault="00275FEF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275FEF" w:rsidRPr="008E021B" w:rsidRDefault="00275FEF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 xml:space="preserve">Управление экономики правительства области, </w:t>
            </w:r>
          </w:p>
          <w:p w:rsidR="00275FEF" w:rsidRPr="008E021B" w:rsidRDefault="00275FEF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НКО «Фонд «Инвестиционное агентство ЕАО»,</w:t>
            </w:r>
          </w:p>
          <w:p w:rsidR="00275FEF" w:rsidRPr="008E021B" w:rsidRDefault="00275FEF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НКО «Фонд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275FEF" w:rsidRPr="008E021B" w:rsidRDefault="00275FEF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275FEF" w:rsidRPr="008E021B" w:rsidRDefault="00275FEF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275FEF" w:rsidRPr="008E021B" w:rsidRDefault="00275FEF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275FEF" w:rsidRPr="008E021B" w:rsidRDefault="00275FEF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100934,9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275FEF" w:rsidRPr="008E021B" w:rsidRDefault="00275FEF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19450,9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8E021B" w:rsidRDefault="00275FEF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28298,7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8E021B" w:rsidRDefault="00275FEF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12542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8E021B" w:rsidRDefault="00275FEF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12419,3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8E021B" w:rsidRDefault="00275FEF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9408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8E021B" w:rsidRDefault="00275FEF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9408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275FEF" w:rsidRPr="008E021B" w:rsidRDefault="00275FEF" w:rsidP="00275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9408</w:t>
            </w:r>
          </w:p>
        </w:tc>
      </w:tr>
      <w:tr w:rsidR="00690E83" w:rsidRPr="00F313F6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90E83" w:rsidRPr="00F313F6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90E83" w:rsidRPr="00F313F6" w:rsidRDefault="00690E83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90E83" w:rsidRPr="008E021B" w:rsidRDefault="00690E83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 xml:space="preserve">Комитет образования области, </w:t>
            </w:r>
          </w:p>
          <w:p w:rsidR="00690E83" w:rsidRPr="008E021B" w:rsidRDefault="00690E83" w:rsidP="004009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E021B">
              <w:rPr>
                <w:rFonts w:ascii="Times New Roman" w:hAnsi="Times New Roman"/>
              </w:rPr>
              <w:t>ОГБУ</w:t>
            </w:r>
            <w:proofErr w:type="spellEnd"/>
            <w:r w:rsidRPr="008E021B">
              <w:rPr>
                <w:rFonts w:ascii="Times New Roman" w:hAnsi="Times New Roman"/>
              </w:rPr>
              <w:t xml:space="preserve"> ДО «Центр «Мост»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90E83" w:rsidRPr="008E021B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90E83" w:rsidRPr="008E021B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90E83" w:rsidRPr="008E021B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96,90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7,10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11,40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17,00</w:t>
            </w:r>
          </w:p>
        </w:tc>
      </w:tr>
      <w:tr w:rsidR="00690E83" w:rsidRPr="00F313F6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90E83" w:rsidRPr="00F313F6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90E83" w:rsidRPr="00F313F6" w:rsidRDefault="00690E83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90E83" w:rsidRPr="008E021B" w:rsidRDefault="00690E83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 xml:space="preserve">Управление архитектуры и строительства правительства области, органы </w:t>
            </w:r>
            <w:r w:rsidRPr="008E021B">
              <w:rPr>
                <w:rFonts w:ascii="Times New Roman" w:hAnsi="Times New Roman"/>
              </w:rPr>
              <w:lastRenderedPageBreak/>
              <w:t>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90E83" w:rsidRPr="008E021B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lastRenderedPageBreak/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90E83" w:rsidRPr="008E021B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90E83" w:rsidRPr="008E021B" w:rsidRDefault="00690E83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21B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300,80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55,40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73,60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90E83" w:rsidRPr="0063560A" w:rsidRDefault="00690E83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10,00</w:t>
            </w:r>
          </w:p>
        </w:tc>
      </w:tr>
      <w:tr w:rsidR="006B530D" w:rsidRPr="006B530D" w:rsidTr="0040098C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6B530D" w:rsidRPr="006B530D" w:rsidRDefault="00587E55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6B530D" w:rsidRPr="006B530D">
                <w:rPr>
                  <w:rFonts w:ascii="Times New Roman" w:hAnsi="Times New Roman"/>
                </w:rPr>
                <w:t>Подпрограмма</w:t>
              </w:r>
            </w:hyperlink>
            <w:r w:rsidR="006B530D" w:rsidRPr="006B530D">
              <w:rPr>
                <w:rFonts w:ascii="Times New Roman" w:hAnsi="Times New Roman"/>
              </w:rPr>
              <w:t xml:space="preserve"> 1 «Создание благоприятного инвестиционного климата на территории Еврейской автономной области»</w:t>
            </w:r>
          </w:p>
          <w:p w:rsidR="006B530D" w:rsidRPr="006B530D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на 2019 – 2025 годы</w:t>
            </w:r>
          </w:p>
          <w:p w:rsidR="006B530D" w:rsidRPr="006B530D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80087,80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17139,60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15046,60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10285,00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10285,00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10285,00</w:t>
            </w:r>
          </w:p>
        </w:tc>
      </w:tr>
      <w:tr w:rsidR="006B530D" w:rsidRPr="006B530D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1810000000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3231,30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1035,00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1035,00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1035,00</w:t>
            </w:r>
          </w:p>
        </w:tc>
      </w:tr>
      <w:tr w:rsidR="006B530D" w:rsidRPr="006B530D" w:rsidTr="006B530D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Управление экономики правительства области, НКО «Фонд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1810000000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76856,50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15046,60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9250,00</w:t>
            </w:r>
          </w:p>
        </w:tc>
      </w:tr>
      <w:tr w:rsidR="006B530D" w:rsidRPr="006B530D" w:rsidTr="0040098C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Задача 1. Создание условий для привлечения инвестиций в экономику области</w:t>
            </w:r>
          </w:p>
        </w:tc>
      </w:tr>
      <w:tr w:rsidR="006B530D" w:rsidRPr="006B530D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pStyle w:val="ConsPlusNormal"/>
              <w:rPr>
                <w:rFonts w:ascii="Times New Roman" w:hAnsi="Times New Roman" w:cs="Times New Roman"/>
              </w:rPr>
            </w:pPr>
            <w:r w:rsidRPr="006B530D">
              <w:rPr>
                <w:rFonts w:ascii="Times New Roman" w:hAnsi="Times New Roman" w:cs="Times New Roman"/>
              </w:rPr>
              <w:t>Основное мероприятие 4.</w:t>
            </w:r>
          </w:p>
          <w:p w:rsidR="00584DCB" w:rsidRPr="006B530D" w:rsidRDefault="00584DCB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Всего</w:t>
            </w:r>
          </w:p>
          <w:p w:rsidR="00584DCB" w:rsidRPr="006B530D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1810500000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3231,30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1035,00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1035,00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1035,00</w:t>
            </w:r>
          </w:p>
        </w:tc>
      </w:tr>
      <w:tr w:rsidR="006B530D" w:rsidRPr="006B530D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pStyle w:val="ConsPlusNormal"/>
              <w:rPr>
                <w:rFonts w:ascii="Times New Roman" w:hAnsi="Times New Roman" w:cs="Times New Roman"/>
              </w:rPr>
            </w:pPr>
            <w:r w:rsidRPr="006B530D">
              <w:rPr>
                <w:rFonts w:ascii="Times New Roman" w:hAnsi="Times New Roman" w:cs="Times New Roman"/>
              </w:rPr>
              <w:t>Подготовка рекламно-информационных материалов: презентационных буклетов, информационных материалов об инвестиционном климате области и инвестиционных проектах региона и т.п.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1810521412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105,00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35,00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35,00</w:t>
            </w:r>
          </w:p>
        </w:tc>
      </w:tr>
      <w:tr w:rsidR="006B530D" w:rsidRPr="006B530D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1.1.2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pStyle w:val="ConsPlusNormal"/>
              <w:rPr>
                <w:rFonts w:ascii="Times New Roman" w:hAnsi="Times New Roman" w:cs="Times New Roman"/>
              </w:rPr>
            </w:pPr>
            <w:r w:rsidRPr="006B530D">
              <w:rPr>
                <w:rFonts w:ascii="Times New Roman" w:hAnsi="Times New Roman" w:cs="Times New Roman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1810521412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3126,30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1000,00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1000,00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B530D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1000,00</w:t>
            </w:r>
          </w:p>
        </w:tc>
      </w:tr>
      <w:tr w:rsidR="006B530D" w:rsidRPr="006B530D" w:rsidTr="006B530D">
        <w:tc>
          <w:tcPr>
            <w:tcW w:w="700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 xml:space="preserve">Основное мероприятие 5. Финансовое обеспечение </w:t>
            </w:r>
            <w:r w:rsidRPr="006B530D">
              <w:rPr>
                <w:rFonts w:ascii="Times New Roman" w:hAnsi="Times New Roman"/>
              </w:rPr>
              <w:lastRenderedPageBreak/>
              <w:t>уставной деятельности НКО  Фонд «Инвестиционное агентство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lastRenderedPageBreak/>
              <w:t xml:space="preserve">Управление экономики </w:t>
            </w:r>
            <w:r w:rsidRPr="006B530D">
              <w:rPr>
                <w:rFonts w:ascii="Times New Roman" w:hAnsi="Times New Roman"/>
              </w:rPr>
              <w:lastRenderedPageBreak/>
              <w:t>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1810600000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76856,50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15046,60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9250,00</w:t>
            </w:r>
          </w:p>
        </w:tc>
      </w:tr>
      <w:tr w:rsidR="006B530D" w:rsidRPr="006B530D" w:rsidTr="006B530D">
        <w:tc>
          <w:tcPr>
            <w:tcW w:w="700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lastRenderedPageBreak/>
              <w:t>1.2.1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Имущественный взнос в НКО Фонд «Инвестиционное агентство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Управление экономики правительства области, НКО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1810640837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76856,50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15046,60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8523,30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B530D" w:rsidRDefault="006B530D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9250,00</w:t>
            </w:r>
          </w:p>
        </w:tc>
      </w:tr>
      <w:tr w:rsidR="0063560A" w:rsidRPr="0063560A" w:rsidTr="006B530D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Подпрограмма 2 «Развитие малого и среднего предпринимательства в Еврейской автономной области»   на   2019 –         2025 годы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26730,10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3403,60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13942,40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4112,70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4072,50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345,00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358,90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495,00</w:t>
            </w:r>
          </w:p>
        </w:tc>
      </w:tr>
      <w:tr w:rsidR="006B530D" w:rsidRPr="0063560A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</w:t>
            </w:r>
            <w:r w:rsidRPr="0063560A">
              <w:rPr>
                <w:rFonts w:ascii="Times New Roman" w:hAnsi="Times New Roman"/>
                <w:lang w:val="en-US"/>
              </w:rPr>
              <w:t>I</w:t>
            </w:r>
            <w:r w:rsidRPr="0063560A">
              <w:rPr>
                <w:rFonts w:ascii="Times New Roman" w:hAnsi="Times New Roman"/>
              </w:rPr>
              <w:t>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2254,00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850,20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636,90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91,50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160,00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310,00</w:t>
            </w:r>
          </w:p>
        </w:tc>
      </w:tr>
      <w:tr w:rsidR="0063560A" w:rsidRPr="0063560A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584DCB" w:rsidRPr="0063560A" w:rsidRDefault="00584DCB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НКО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</w:t>
            </w:r>
            <w:r w:rsidRPr="0063560A">
              <w:rPr>
                <w:rFonts w:ascii="Times New Roman" w:hAnsi="Times New Roman"/>
                <w:lang w:val="en-US"/>
              </w:rPr>
              <w:t>I</w:t>
            </w:r>
            <w:r w:rsidRPr="0063560A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63560A" w:rsidRDefault="00584DCB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187</w:t>
            </w:r>
            <w:r w:rsidR="006B530D">
              <w:rPr>
                <w:rFonts w:ascii="Times New Roman" w:hAnsi="Times New Roman"/>
              </w:rPr>
              <w:t>5</w:t>
            </w:r>
            <w:r w:rsidRPr="0063560A">
              <w:rPr>
                <w:rFonts w:ascii="Times New Roman" w:hAnsi="Times New Roman"/>
              </w:rPr>
              <w:t>,</w:t>
            </w:r>
            <w:r w:rsidR="006B530D">
              <w:rPr>
                <w:rFonts w:ascii="Times New Roman" w:hAnsi="Times New Roman"/>
              </w:rPr>
              <w:t>8</w:t>
            </w:r>
            <w:r w:rsidRPr="0063560A"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584,30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426,40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3560A" w:rsidRDefault="002D75A7" w:rsidP="006B5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19</w:t>
            </w:r>
            <w:r w:rsidR="006B530D">
              <w:rPr>
                <w:rFonts w:ascii="Times New Roman" w:hAnsi="Times New Roman"/>
              </w:rPr>
              <w:t>4</w:t>
            </w:r>
            <w:r w:rsidRPr="0063560A">
              <w:rPr>
                <w:rFonts w:ascii="Times New Roman" w:hAnsi="Times New Roman"/>
              </w:rPr>
              <w:t>,</w:t>
            </w:r>
            <w:r w:rsidR="006B530D">
              <w:rPr>
                <w:rFonts w:ascii="Times New Roman" w:hAnsi="Times New Roman"/>
              </w:rPr>
              <w:t>4</w:t>
            </w:r>
            <w:r w:rsidR="00584DCB" w:rsidRPr="0063560A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3560A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196,7</w:t>
            </w:r>
            <w:r w:rsidR="00584DCB" w:rsidRPr="0063560A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158,00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158,00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158,00</w:t>
            </w:r>
          </w:p>
        </w:tc>
      </w:tr>
      <w:tr w:rsidR="0063560A" w:rsidRPr="0063560A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584DCB" w:rsidRPr="0063560A" w:rsidRDefault="00584DCB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НКО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</w:t>
            </w:r>
            <w:r w:rsidRPr="0063560A">
              <w:rPr>
                <w:rFonts w:ascii="Times New Roman" w:hAnsi="Times New Roman"/>
                <w:lang w:val="en-US"/>
              </w:rPr>
              <w:t>I</w:t>
            </w:r>
            <w:r w:rsidRPr="0063560A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13,30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584DCB" w:rsidRPr="0063560A" w:rsidRDefault="00584DCB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</w:tr>
      <w:tr w:rsidR="006B530D" w:rsidRPr="0063560A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B530D" w:rsidRPr="0063560A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НКО 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1820800000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15693,30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3824,30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3699,30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</w:tr>
      <w:tr w:rsidR="0063560A" w:rsidRPr="0063560A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Default="0063560A" w:rsidP="000824D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lastRenderedPageBreak/>
              <w:t>НКО Фонд «Инвестиционное агентство ЕАО»</w:t>
            </w:r>
            <w:r>
              <w:rPr>
                <w:rFonts w:ascii="Times New Roman" w:hAnsi="Times New Roman"/>
              </w:rPr>
              <w:t>,</w:t>
            </w:r>
          </w:p>
          <w:p w:rsidR="0063560A" w:rsidRPr="0063560A" w:rsidRDefault="0063560A" w:rsidP="0063560A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НКО 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1820900000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6496,00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6496,00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</w:tr>
      <w:tr w:rsidR="006B530D" w:rsidRPr="0063560A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182</w:t>
            </w:r>
            <w:r w:rsidRPr="006B530D">
              <w:rPr>
                <w:rFonts w:ascii="Times New Roman" w:hAnsi="Times New Roman"/>
                <w:lang w:val="en-US"/>
              </w:rPr>
              <w:t>I</w:t>
            </w:r>
            <w:r w:rsidRPr="006B530D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300,80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55,40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73,60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10,00</w:t>
            </w:r>
          </w:p>
        </w:tc>
      </w:tr>
      <w:tr w:rsidR="006B530D" w:rsidRPr="0063560A" w:rsidTr="0040098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B530D" w:rsidRPr="0063560A" w:rsidRDefault="006B530D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 xml:space="preserve">Комитет образования области, </w:t>
            </w:r>
          </w:p>
          <w:p w:rsidR="006B530D" w:rsidRPr="006B530D" w:rsidRDefault="006B530D" w:rsidP="0040098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B530D">
              <w:rPr>
                <w:rFonts w:ascii="Times New Roman" w:hAnsi="Times New Roman"/>
              </w:rPr>
              <w:t>ОГБУ</w:t>
            </w:r>
            <w:proofErr w:type="spellEnd"/>
            <w:r w:rsidRPr="006B530D">
              <w:rPr>
                <w:rFonts w:ascii="Times New Roman" w:hAnsi="Times New Roman"/>
              </w:rPr>
              <w:t xml:space="preserve"> ДО «Центр «Мост»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B530D" w:rsidRPr="006B530D" w:rsidRDefault="006B530D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30D">
              <w:rPr>
                <w:rFonts w:ascii="Times New Roman" w:hAnsi="Times New Roman"/>
              </w:rPr>
              <w:t>182</w:t>
            </w:r>
            <w:r w:rsidRPr="006B530D">
              <w:rPr>
                <w:rFonts w:ascii="Times New Roman" w:hAnsi="Times New Roman"/>
                <w:lang w:val="en-US"/>
              </w:rPr>
              <w:t>I</w:t>
            </w:r>
            <w:r w:rsidRPr="006B530D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96,90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7,10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11,40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B530D" w:rsidRPr="0063560A" w:rsidRDefault="006B530D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17,00</w:t>
            </w:r>
          </w:p>
        </w:tc>
      </w:tr>
      <w:tr w:rsidR="0063560A" w:rsidRPr="0063560A" w:rsidTr="0040098C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Задача 2. Развитие малого и среднего предпринимательства, реализация инвестиционного потенциала малого бизнеса области</w:t>
            </w:r>
          </w:p>
        </w:tc>
      </w:tr>
      <w:tr w:rsidR="0063560A" w:rsidRPr="0063560A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Основное мероприятие 2. Финансовое обеспечение уставной деятельности НКО - Фонд «Микрокредитная компания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1820800000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15693,30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3824,30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3699,30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</w:tr>
      <w:tr w:rsidR="0063560A" w:rsidRPr="0063560A" w:rsidTr="00AB51A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Имущественный взнос в НКО - Фонд «Микрокредитная компания ЕАО»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НКО 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1820840838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15693,30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3824,30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3699,30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</w:tr>
      <w:tr w:rsidR="0063560A" w:rsidRPr="0063560A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 xml:space="preserve">Основное мероприятие 3. Оказание 2020 году неотложных мер  по поддержке субъектов малого и среднего предпринимательства в условиях ухудшения </w:t>
            </w:r>
            <w:r w:rsidRPr="0063560A">
              <w:rPr>
                <w:rFonts w:ascii="Times New Roman" w:hAnsi="Times New Roman"/>
              </w:rPr>
              <w:lastRenderedPageBreak/>
              <w:t>ситуации в связи с 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1820900000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E55B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6496,00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6496,00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</w:tr>
      <w:tr w:rsidR="0063560A" w:rsidRPr="0063560A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lastRenderedPageBreak/>
              <w:t>2.2.1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Докапитализация региональной гарантийной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E55BCA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63560A" w:rsidRDefault="0063560A" w:rsidP="00E55BCA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НКО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1820958310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3807,50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3807,50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</w:tr>
      <w:tr w:rsidR="0063560A" w:rsidRPr="0063560A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2.2.2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Докапитализация государственной микрофинансовой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E55BCA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63560A" w:rsidRDefault="0063560A" w:rsidP="00E55BCA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НКО Фонд «Микрокредитная компания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08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1820958310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2688,50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2688,50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</w:tr>
      <w:tr w:rsidR="0063560A" w:rsidRPr="0063560A" w:rsidTr="00AB51A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</w:rPr>
              <w:t>2.3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  <w:lang w:val="en-US"/>
              </w:rPr>
              <w:t>182I400000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2254,00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850,20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636,90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91,50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160,00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310,00</w:t>
            </w:r>
          </w:p>
        </w:tc>
      </w:tr>
      <w:tr w:rsidR="0063560A" w:rsidRPr="0063560A" w:rsidTr="00AB51AC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2.3.1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939" w:type="dxa"/>
            <w:vMerge w:val="restart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</w:t>
            </w:r>
            <w:r w:rsidRPr="0063560A">
              <w:rPr>
                <w:rFonts w:ascii="Times New Roman" w:hAnsi="Times New Roman"/>
                <w:lang w:val="en-US"/>
              </w:rPr>
              <w:t>I</w:t>
            </w:r>
            <w:r w:rsidRPr="0063560A">
              <w:rPr>
                <w:rFonts w:ascii="Times New Roman" w:hAnsi="Times New Roman"/>
              </w:rPr>
              <w:t>455270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970,30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744,40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62,00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150,00</w:t>
            </w:r>
          </w:p>
        </w:tc>
      </w:tr>
      <w:tr w:rsidR="0063560A" w:rsidRPr="0063560A" w:rsidTr="00AB51A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</w:rPr>
              <w:t>182</w:t>
            </w:r>
            <w:r w:rsidRPr="0063560A">
              <w:rPr>
                <w:rFonts w:ascii="Times New Roman" w:hAnsi="Times New Roman"/>
                <w:lang w:val="en-US"/>
              </w:rPr>
              <w:t>I</w:t>
            </w:r>
            <w:r w:rsidRPr="0063560A">
              <w:rPr>
                <w:rFonts w:ascii="Times New Roman" w:hAnsi="Times New Roman"/>
              </w:rPr>
              <w:t>45527</w:t>
            </w:r>
            <w:r w:rsidRPr="0063560A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  <w:lang w:val="en-US"/>
              </w:rPr>
              <w:t>547</w:t>
            </w:r>
            <w:r w:rsidRPr="0063560A">
              <w:rPr>
                <w:rFonts w:ascii="Times New Roman" w:hAnsi="Times New Roman"/>
              </w:rPr>
              <w:t>,20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547,20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AB51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</w:tr>
      <w:tr w:rsidR="0063560A" w:rsidRPr="0063560A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2.3.2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 xml:space="preserve">Создание и (или) развитие </w:t>
            </w:r>
            <w:r w:rsidRPr="0063560A">
              <w:rPr>
                <w:rFonts w:ascii="Times New Roman" w:hAnsi="Times New Roman"/>
              </w:rPr>
              <w:lastRenderedPageBreak/>
              <w:t>фондов содействия кредитованию (гарантийных фондов, фондов поручительств)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lastRenderedPageBreak/>
              <w:t xml:space="preserve">Управление </w:t>
            </w:r>
            <w:r w:rsidRPr="0063560A">
              <w:rPr>
                <w:rFonts w:ascii="Times New Roman" w:hAnsi="Times New Roman"/>
              </w:rPr>
              <w:lastRenderedPageBreak/>
              <w:t>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</w:t>
            </w:r>
            <w:r w:rsidRPr="0063560A">
              <w:rPr>
                <w:rFonts w:ascii="Times New Roman" w:hAnsi="Times New Roman"/>
                <w:lang w:val="en-US"/>
              </w:rPr>
              <w:t>I</w:t>
            </w:r>
            <w:r w:rsidRPr="0063560A">
              <w:rPr>
                <w:rFonts w:ascii="Times New Roman" w:hAnsi="Times New Roman"/>
              </w:rPr>
              <w:t>455270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736,50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105,80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91,50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160,00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160,00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160,00</w:t>
            </w:r>
          </w:p>
        </w:tc>
      </w:tr>
      <w:tr w:rsidR="0063560A" w:rsidRPr="0063560A" w:rsidTr="00CF7546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022</w:t>
            </w:r>
          </w:p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</w:rPr>
              <w:t>182</w:t>
            </w:r>
            <w:r w:rsidRPr="0063560A">
              <w:rPr>
                <w:rFonts w:ascii="Times New Roman" w:hAnsi="Times New Roman"/>
                <w:lang w:val="en-US"/>
              </w:rPr>
              <w:t>I</w:t>
            </w:r>
            <w:r w:rsidRPr="0063560A">
              <w:rPr>
                <w:rFonts w:ascii="Times New Roman" w:hAnsi="Times New Roman"/>
              </w:rPr>
              <w:t>500000</w:t>
            </w:r>
          </w:p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</w:t>
            </w:r>
            <w:r w:rsidRPr="0063560A">
              <w:rPr>
                <w:rFonts w:ascii="Times New Roman" w:hAnsi="Times New Roman"/>
                <w:lang w:val="en-US"/>
              </w:rPr>
              <w:t>I</w:t>
            </w:r>
            <w:r w:rsidRPr="0063560A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2176,60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683,90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468,60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249,80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270,30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168,00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168,00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168,00</w:t>
            </w:r>
          </w:p>
        </w:tc>
      </w:tr>
      <w:tr w:rsidR="0063560A" w:rsidRPr="0063560A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</w:t>
            </w:r>
            <w:r w:rsidRPr="0063560A">
              <w:rPr>
                <w:rFonts w:ascii="Times New Roman" w:hAnsi="Times New Roman"/>
                <w:lang w:val="en-US"/>
              </w:rPr>
              <w:t>.</w:t>
            </w:r>
            <w:r w:rsidRPr="0063560A">
              <w:rPr>
                <w:rFonts w:ascii="Times New Roman" w:hAnsi="Times New Roman"/>
              </w:rPr>
              <w:t>4.1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</w:p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182I555270</w:t>
            </w:r>
          </w:p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300,80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55,40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73,60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10,00</w:t>
            </w:r>
          </w:p>
        </w:tc>
      </w:tr>
      <w:tr w:rsidR="0063560A" w:rsidRPr="0063560A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</w:t>
            </w:r>
            <w:r w:rsidRPr="0063560A">
              <w:rPr>
                <w:rFonts w:ascii="Times New Roman" w:hAnsi="Times New Roman"/>
                <w:lang w:val="en-US"/>
              </w:rPr>
              <w:t>.</w:t>
            </w:r>
            <w:r w:rsidRPr="0063560A">
              <w:rPr>
                <w:rFonts w:ascii="Times New Roman" w:hAnsi="Times New Roman"/>
              </w:rPr>
              <w:t>4.2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НКО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782,10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216,90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136,50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58,50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70,20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100,00</w:t>
            </w:r>
          </w:p>
        </w:tc>
      </w:tr>
      <w:tr w:rsidR="0063560A" w:rsidRPr="0063560A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</w:t>
            </w:r>
            <w:r w:rsidRPr="0063560A">
              <w:rPr>
                <w:rFonts w:ascii="Times New Roman" w:hAnsi="Times New Roman"/>
                <w:lang w:val="en-US"/>
              </w:rPr>
              <w:t>.</w:t>
            </w:r>
            <w:r w:rsidRPr="0063560A">
              <w:rPr>
                <w:rFonts w:ascii="Times New Roman" w:hAnsi="Times New Roman"/>
              </w:rPr>
              <w:t>4.3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Организация оказания комплекса услуг, сервисов и мер поддержки субъектам малого и среднего предпринимательства в центрах «Мой бизнес»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 xml:space="preserve">НКО Фонд «Инвестиционное </w:t>
            </w:r>
            <w:r w:rsidRPr="0063560A">
              <w:rPr>
                <w:rFonts w:ascii="Times New Roman" w:hAnsi="Times New Roman"/>
              </w:rPr>
              <w:lastRenderedPageBreak/>
              <w:t>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1093,70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367,40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289,90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135,90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126,50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58,00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58,00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58,00</w:t>
            </w:r>
          </w:p>
        </w:tc>
      </w:tr>
      <w:tr w:rsidR="0063560A" w:rsidRPr="0063560A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CF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Региональный проект «Популяризация предпринимательства»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022</w:t>
            </w:r>
          </w:p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0412</w:t>
            </w:r>
          </w:p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182I800000</w:t>
            </w:r>
          </w:p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</w:t>
            </w:r>
            <w:r w:rsidRPr="0063560A">
              <w:rPr>
                <w:rFonts w:ascii="Times New Roman" w:hAnsi="Times New Roman"/>
                <w:lang w:val="en-US"/>
              </w:rPr>
              <w:t>I</w:t>
            </w:r>
            <w:r w:rsidRPr="0063560A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110,20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7,10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11,40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17,00</w:t>
            </w:r>
          </w:p>
        </w:tc>
      </w:tr>
      <w:tr w:rsidR="0063560A" w:rsidRPr="0063560A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5</w:t>
            </w:r>
            <w:r w:rsidRPr="0063560A">
              <w:rPr>
                <w:rFonts w:ascii="Times New Roman" w:hAnsi="Times New Roman"/>
              </w:rPr>
              <w:t>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:rsidR="0063560A" w:rsidRPr="0063560A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НКО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182</w:t>
            </w:r>
            <w:r w:rsidRPr="0063560A">
              <w:rPr>
                <w:rFonts w:ascii="Times New Roman" w:hAnsi="Times New Roman"/>
                <w:lang w:val="en-US"/>
              </w:rPr>
              <w:t>I</w:t>
            </w:r>
            <w:r w:rsidRPr="0063560A">
              <w:rPr>
                <w:rFonts w:ascii="Times New Roman" w:hAnsi="Times New Roman"/>
              </w:rPr>
              <w:t>855270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13,30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0,00</w:t>
            </w:r>
          </w:p>
        </w:tc>
      </w:tr>
      <w:tr w:rsidR="0063560A" w:rsidRPr="0063560A" w:rsidTr="0063560A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5</w:t>
            </w:r>
            <w:r w:rsidRPr="0063560A">
              <w:rPr>
                <w:rFonts w:ascii="Times New Roman" w:hAnsi="Times New Roman"/>
              </w:rPr>
              <w:t>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 xml:space="preserve">Комитет образования области, </w:t>
            </w:r>
            <w:proofErr w:type="spellStart"/>
            <w:r w:rsidRPr="0063560A">
              <w:rPr>
                <w:rFonts w:ascii="Times New Roman" w:hAnsi="Times New Roman"/>
              </w:rPr>
              <w:t>ОГБУ</w:t>
            </w:r>
            <w:proofErr w:type="spellEnd"/>
            <w:r w:rsidRPr="0063560A">
              <w:rPr>
                <w:rFonts w:ascii="Times New Roman" w:hAnsi="Times New Roman"/>
              </w:rPr>
              <w:t xml:space="preserve"> ДО «Центр «Мост»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63560A" w:rsidRDefault="0063560A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560A">
              <w:rPr>
                <w:rFonts w:ascii="Times New Roman" w:hAnsi="Times New Roman"/>
                <w:lang w:val="en-US"/>
              </w:rPr>
              <w:t>182I855270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96,90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7,10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11,40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63560A" w:rsidRDefault="0063560A" w:rsidP="00635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60A">
              <w:rPr>
                <w:rFonts w:ascii="Times New Roman" w:hAnsi="Times New Roman"/>
              </w:rPr>
              <w:t>17,00</w:t>
            </w:r>
          </w:p>
        </w:tc>
      </w:tr>
      <w:tr w:rsidR="0063560A" w:rsidRPr="00E55BCA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E55BCA" w:rsidRDefault="00587E55" w:rsidP="0040098C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63560A" w:rsidRPr="00E55BCA">
                <w:rPr>
                  <w:rFonts w:ascii="Times New Roman" w:hAnsi="Times New Roman"/>
                </w:rPr>
                <w:t>Подпрограмма 3</w:t>
              </w:r>
            </w:hyperlink>
            <w:r w:rsidR="0063560A" w:rsidRPr="00E55BCA">
              <w:rPr>
                <w:rFonts w:ascii="Times New Roman" w:hAnsi="Times New Roman"/>
              </w:rPr>
              <w:t xml:space="preserve"> «Развитие туризма в Еврейской автономной области» на 2019 – 2025 годы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55BCA">
              <w:rPr>
                <w:rFonts w:ascii="Times New Roman" w:hAnsi="Times New Roman"/>
                <w:lang w:val="en-US"/>
              </w:rPr>
              <w:t>1830000000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1850,00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600,00</w:t>
            </w:r>
          </w:p>
        </w:tc>
      </w:tr>
      <w:tr w:rsidR="0063560A" w:rsidRPr="00E55BCA" w:rsidTr="0040098C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Задача 3. Развитие туризма как привлекательной для инвестиций сферы услуг области</w:t>
            </w:r>
          </w:p>
        </w:tc>
      </w:tr>
      <w:tr w:rsidR="0063560A" w:rsidRPr="00E55BCA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3.1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55BCA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55BCA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55BCA">
              <w:rPr>
                <w:rFonts w:ascii="Times New Roman" w:hAnsi="Times New Roman"/>
                <w:lang w:val="en-US"/>
              </w:rPr>
              <w:t>1830100000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1850,00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600,00</w:t>
            </w:r>
          </w:p>
        </w:tc>
      </w:tr>
      <w:tr w:rsidR="0063560A" w:rsidRPr="00E55BCA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3.1.1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 xml:space="preserve">Организация рекламных туров (презентация объектов туриндустрии) для сотрудников иностранных и отечественных </w:t>
            </w:r>
            <w:r w:rsidRPr="00E55BCA">
              <w:rPr>
                <w:rFonts w:ascii="Times New Roman" w:hAnsi="Times New Roman"/>
              </w:rPr>
              <w:lastRenderedPageBreak/>
              <w:t>туристических фирм для привлечения инвестиций в туристскую индустрию области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lastRenderedPageBreak/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600,00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200,00</w:t>
            </w:r>
          </w:p>
        </w:tc>
      </w:tr>
      <w:tr w:rsidR="0063560A" w:rsidRPr="00E55BCA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lastRenderedPageBreak/>
              <w:t>3.1.2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950,00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300,00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300,00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300,00</w:t>
            </w:r>
          </w:p>
        </w:tc>
      </w:tr>
      <w:tr w:rsidR="0063560A" w:rsidRPr="00E55BCA" w:rsidTr="0040098C">
        <w:tc>
          <w:tcPr>
            <w:tcW w:w="700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3.1.3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Организация и проведение мероприятий для специалистов туристской отрасли по вопро</w:t>
            </w:r>
            <w:r w:rsidRPr="00E55BCA">
              <w:rPr>
                <w:rFonts w:ascii="Times New Roman" w:hAnsi="Times New Roman"/>
              </w:rPr>
              <w:softHyphen/>
              <w:t>сам развития туризма на территории области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 xml:space="preserve">Управление экономики правительства области 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300,00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:rsidR="0063560A" w:rsidRPr="00E55BCA" w:rsidRDefault="0063560A" w:rsidP="00400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BCA">
              <w:rPr>
                <w:rFonts w:ascii="Times New Roman" w:hAnsi="Times New Roman"/>
              </w:rPr>
              <w:t>100,00</w:t>
            </w:r>
          </w:p>
        </w:tc>
      </w:tr>
    </w:tbl>
    <w:p w:rsidR="00D2375E" w:rsidRPr="008E021B" w:rsidRDefault="00D2375E" w:rsidP="00DF3D75">
      <w:pPr>
        <w:jc w:val="right"/>
        <w:rPr>
          <w:rFonts w:ascii="Times New Roman" w:hAnsi="Times New Roman"/>
          <w:sz w:val="28"/>
          <w:szCs w:val="28"/>
        </w:rPr>
      </w:pPr>
      <w:r w:rsidRPr="00F313F6">
        <w:rPr>
          <w:rFonts w:ascii="Times New Roman" w:hAnsi="Times New Roman"/>
          <w:color w:val="FF0000"/>
          <w:sz w:val="28"/>
          <w:szCs w:val="28"/>
        </w:rPr>
        <w:br w:type="page"/>
      </w:r>
      <w:r w:rsidRPr="008E021B"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Информация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о ресурсном обеспечении государственной программы за счет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средств областного бюджета и прогнозная оценка привлекаемых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на реализацию ее целей средств федерального бюджета,</w:t>
      </w:r>
    </w:p>
    <w:p w:rsidR="00D2375E" w:rsidRPr="008E021B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21B">
        <w:rPr>
          <w:rFonts w:ascii="Times New Roman" w:hAnsi="Times New Roman"/>
          <w:sz w:val="28"/>
          <w:szCs w:val="28"/>
        </w:rPr>
        <w:t>бюджетов муниципальных образований области, внебюджетных источников</w:t>
      </w:r>
    </w:p>
    <w:p w:rsidR="00D2375E" w:rsidRPr="00F313F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2375E" w:rsidRPr="00F313F6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3"/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2"/>
        <w:gridCol w:w="1181"/>
        <w:gridCol w:w="1182"/>
        <w:gridCol w:w="1181"/>
        <w:gridCol w:w="1182"/>
      </w:tblGrid>
      <w:tr w:rsidR="00367813" w:rsidRPr="008E021B" w:rsidTr="00367813">
        <w:tc>
          <w:tcPr>
            <w:tcW w:w="6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подпрограммы, мероприятия подпрограммы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463" w:type="dxa"/>
            <w:gridSpan w:val="8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367813" w:rsidRPr="008E021B" w:rsidTr="00367813">
        <w:tc>
          <w:tcPr>
            <w:tcW w:w="635" w:type="dxa"/>
            <w:vMerge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367813" w:rsidRPr="008E021B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</w:tbl>
    <w:p w:rsidR="00367813" w:rsidRPr="00F313F6" w:rsidRDefault="00367813" w:rsidP="00367813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D971B6" w:rsidRPr="00D971B6" w:rsidTr="0040098C">
        <w:trPr>
          <w:tblHeader/>
        </w:trPr>
        <w:tc>
          <w:tcPr>
            <w:tcW w:w="635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:rsidR="002D75A7" w:rsidRPr="00D971B6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Государственная программа «Формирование благоприятного инвестиционного климата на территории Еврейской автономной области»</w:t>
            </w:r>
          </w:p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616604,50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175053,00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198285,50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41188,90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49533,50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45385,00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46773,60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60385,00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108667,90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28989,00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12636,00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12595,80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11230,00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11243,90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11380,00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507933,70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28552,30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36936,90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34155,00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35529,70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587E55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D971B6" w:rsidRPr="00D971B6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="00D971B6" w:rsidRPr="00D971B6">
              <w:rPr>
                <w:rFonts w:ascii="Times New Roman" w:hAnsi="Times New Roman"/>
                <w:sz w:val="20"/>
                <w:szCs w:val="20"/>
              </w:rPr>
              <w:t xml:space="preserve"> «Создание благоприятного инвестиционного климата на территории Еврейской автономной области»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80087,80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80087,80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10285,00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71B6">
              <w:rPr>
                <w:rFonts w:ascii="Times New Roman" w:hAnsi="Times New Roman" w:cs="Times New Roman"/>
                <w:sz w:val="20"/>
              </w:rPr>
              <w:t>Основное мероприятие 4.</w:t>
            </w:r>
          </w:p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3231,30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3231,30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71B6">
              <w:rPr>
                <w:rFonts w:ascii="Times New Roman" w:hAnsi="Times New Roman" w:cs="Times New Roman"/>
                <w:sz w:val="20"/>
              </w:rPr>
              <w:t xml:space="preserve">Подготовка рекламно-информационных материалов: презентационных буклетов, </w:t>
            </w:r>
            <w:r w:rsidRPr="00D971B6">
              <w:rPr>
                <w:rFonts w:ascii="Times New Roman" w:hAnsi="Times New Roman" w:cs="Times New Roman"/>
                <w:sz w:val="20"/>
              </w:rPr>
              <w:lastRenderedPageBreak/>
              <w:t>информационных материалов об инвестиционном климате области и инвестиционных проектах региона и т.п.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71B6">
              <w:rPr>
                <w:rFonts w:ascii="Times New Roman" w:hAnsi="Times New Roman" w:cs="Times New Roman"/>
                <w:sz w:val="20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Основное мероприятие 5. Финансовое обеспечение уставной деятельности НКО  Фонд «Инвестиционное агентство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76856,50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76856,50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Имущественный взнос в НКО Фонд «Инвестиционное агентство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76856,50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76856,50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15046,60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8523,30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587E55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D971B6" w:rsidRPr="00D971B6">
                <w:rPr>
                  <w:rFonts w:ascii="Times New Roman" w:hAnsi="Times New Roman"/>
                  <w:sz w:val="20"/>
                  <w:szCs w:val="20"/>
                </w:rPr>
                <w:t>Подпрограмма 2</w:t>
              </w:r>
            </w:hyperlink>
            <w:r w:rsidR="00D971B6" w:rsidRPr="00D971B6">
              <w:rPr>
                <w:rFonts w:ascii="Times New Roman" w:hAnsi="Times New Roman"/>
                <w:sz w:val="20"/>
                <w:szCs w:val="20"/>
              </w:rPr>
              <w:t xml:space="preserve"> «Развитие малого и среднего предпринимательства в Еврейской автономной области»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534666,70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32665,60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41010,20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34500,00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35888,60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26730,10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4112,70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4072,50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358,90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507933,70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28552,30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36936,90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34155,00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35529,70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Основное мероприятие 2. Финансовое обеспечение уставной деятельности НКО - Фонд «Микрокредитная компания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15693,30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3824,30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3699,30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F313F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15693,30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3824,30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3699,30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F313F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F313F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Имущественный взнос в НКО - Фонд «Микрокредитная компания ЕАО»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15693,30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3824,30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3699,30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15693,30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3824,30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3699,30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 Оказание 2020 году неотложных мер  по </w:t>
            </w: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поддержке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64959,90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64959,90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F313F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6496,00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6496,00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F313F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lastRenderedPageBreak/>
              <w:t>58463,90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58463,90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F313F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Докапитализация региональной гарантийной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38074,60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38074,60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3807,50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3807,50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34267,10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34267,10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Докапитализация государственной микрофинансовой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26885,30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26885,30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F313F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2688,50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2688,50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F313F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24196,80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24196,80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F313F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D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F313F6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225374,50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85006,60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63681,50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3145,60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9152,20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17388,60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31000,00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2254,00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850,20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636,90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31,50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173,90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310,00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223120,50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84156,40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63044,60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3114,10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9060,70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15840,00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17214,70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30690,00</w:t>
            </w:r>
          </w:p>
        </w:tc>
      </w:tr>
      <w:tr w:rsidR="00D971B6" w:rsidRPr="00F313F6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D971B6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D971B6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047BD2" w:rsidTr="00D971B6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 xml:space="preserve">Создание и (или) развитие государственных </w:t>
            </w: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микрофинансовых организаций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151731,40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74432,30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60910,50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1388,60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</w:tr>
      <w:tr w:rsidR="00D971B6" w:rsidRPr="00047BD2" w:rsidTr="00D971B6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1517,50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744,40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609,20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13,90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D971B6" w:rsidRPr="00047BD2" w:rsidTr="00D971B6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150213,90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73687,90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60301,30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1374,70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14850,00</w:t>
            </w:r>
          </w:p>
        </w:tc>
      </w:tr>
      <w:tr w:rsidR="00D971B6" w:rsidRPr="00047BD2" w:rsidTr="00D971B6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bottom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73643,10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10574,30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2771,00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3145,60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9152,20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736,50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27,70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31,50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72906,60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10468,50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2743,30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3114,10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9060,70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15840,00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15840,00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15840,00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217647,20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68387,30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46851,10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24985,90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27022,90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16800,00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16800,00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16800,00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2176,60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683,90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468,60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249,80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270,30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215467,70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67702,40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46382,00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24735,50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26751,80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16632,00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16632,00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16632,00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</w:p>
          <w:p w:rsidR="00D971B6" w:rsidRPr="00047BD2" w:rsidRDefault="00D971B6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30073,70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9960,50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4213,00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5540,50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7359,70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300,80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42,20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55,40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29770,00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9859,90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4170,30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5484,50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7285,30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78206,10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21686,60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13649,70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5849,90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7019,90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782,10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216,90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136,50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58,50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77424,00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21469,70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13513,20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5791,40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6949,70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9900,00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9900,00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9900,00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2.4.3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 xml:space="preserve">Организация оказания </w:t>
            </w: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комплекса услуг, сервисов и мер поддержки субъектам малого и среднего предпринимательства в центрах «Мой бизнес»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109367,40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36740,20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28988,40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13595,50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12643,30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1093,70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367,40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289,90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135,90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126,50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108273,70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36372,80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28698,50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13459,60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12516,80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5742,00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5742,00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5742,00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Региональный проект «Популяризация предпринимательства»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10991,80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2626,40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1419,80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709,80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1135,80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10881,60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1405,50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702,70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1124,40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1313,30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303,10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971B6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2.5.2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9678,50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1116,70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709,80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1135,80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96,90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9581,60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1105,50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702,70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1124,40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1683,00</w:t>
            </w:r>
          </w:p>
        </w:tc>
      </w:tr>
      <w:tr w:rsidR="00D971B6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971B6" w:rsidRPr="00047BD2" w:rsidRDefault="00D971B6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D971B6" w:rsidRPr="00047BD2" w:rsidRDefault="00D971B6" w:rsidP="00D97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D75A7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2D75A7" w:rsidRPr="00047BD2" w:rsidRDefault="00587E55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2D75A7" w:rsidRPr="00047BD2">
                <w:rPr>
                  <w:rFonts w:ascii="Times New Roman" w:hAnsi="Times New Roman"/>
                  <w:sz w:val="20"/>
                  <w:szCs w:val="20"/>
                </w:rPr>
                <w:t>Подпрограмма 3</w:t>
              </w:r>
            </w:hyperlink>
            <w:r w:rsidR="002D75A7" w:rsidRPr="00047BD2">
              <w:rPr>
                <w:rFonts w:ascii="Times New Roman" w:hAnsi="Times New Roman"/>
                <w:sz w:val="20"/>
                <w:szCs w:val="20"/>
              </w:rPr>
              <w:t xml:space="preserve"> «Развитие туризма в Еврейской автономной области»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1850,00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1850,00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D75A7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1850,00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1850,00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D75A7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D75A7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D75A7" w:rsidRPr="00047BD2" w:rsidTr="0040098C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3.1.3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специалистов туристской отрасли по вопро</w:t>
            </w:r>
            <w:r w:rsidRPr="00047BD2">
              <w:rPr>
                <w:rFonts w:ascii="Times New Roman" w:hAnsi="Times New Roman"/>
                <w:sz w:val="20"/>
                <w:szCs w:val="20"/>
              </w:rPr>
              <w:softHyphen/>
              <w:t>сам развития туризма на территории области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D75A7" w:rsidRPr="00047BD2" w:rsidTr="0040098C">
        <w:tc>
          <w:tcPr>
            <w:tcW w:w="635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D75A7" w:rsidRPr="00047BD2" w:rsidRDefault="002D75A7" w:rsidP="0040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:rsidR="002D75A7" w:rsidRPr="00047BD2" w:rsidRDefault="002D75A7" w:rsidP="0040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2375E" w:rsidRPr="00F313F6" w:rsidRDefault="00D2375E" w:rsidP="00D2375E">
      <w:pPr>
        <w:rPr>
          <w:rFonts w:ascii="Times New Roman" w:hAnsi="Times New Roman"/>
          <w:color w:val="FF0000"/>
          <w:sz w:val="28"/>
          <w:szCs w:val="28"/>
        </w:rPr>
      </w:pPr>
      <w:r w:rsidRPr="00F313F6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lastRenderedPageBreak/>
        <w:t>Таблица 5</w:t>
      </w: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Структура</w:t>
      </w: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:rsidR="004F7C58" w:rsidRPr="00047BD2" w:rsidRDefault="004F7C58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4F7C58" w:rsidRPr="00047BD2" w:rsidTr="004F7C58">
        <w:tc>
          <w:tcPr>
            <w:tcW w:w="3640" w:type="dxa"/>
            <w:vMerge w:val="restart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4F7C58" w:rsidRPr="00047BD2" w:rsidTr="004F7C58">
        <w:tc>
          <w:tcPr>
            <w:tcW w:w="3640" w:type="dxa"/>
            <w:vMerge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4F7C58" w:rsidRPr="00047BD2" w:rsidTr="004F7C58">
        <w:tc>
          <w:tcPr>
            <w:tcW w:w="3640" w:type="dxa"/>
            <w:vMerge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2023&lt;*&gt;</w:t>
            </w:r>
          </w:p>
        </w:tc>
        <w:tc>
          <w:tcPr>
            <w:tcW w:w="1316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2024&lt;*&gt;</w:t>
            </w:r>
          </w:p>
        </w:tc>
        <w:tc>
          <w:tcPr>
            <w:tcW w:w="1316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2025&lt;*&gt;</w:t>
            </w:r>
          </w:p>
        </w:tc>
      </w:tr>
    </w:tbl>
    <w:p w:rsidR="00D2375E" w:rsidRPr="00F313F6" w:rsidRDefault="00D2375E" w:rsidP="004F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 w:rsidR="00047BD2" w:rsidRPr="00047BD2" w:rsidTr="004F7C58">
        <w:trPr>
          <w:trHeight w:val="20"/>
        </w:trPr>
        <w:tc>
          <w:tcPr>
            <w:tcW w:w="3638" w:type="dxa"/>
          </w:tcPr>
          <w:p w:rsidR="004F7C58" w:rsidRPr="00047BD2" w:rsidRDefault="004F7C58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5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6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7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8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9</w:t>
            </w:r>
          </w:p>
        </w:tc>
      </w:tr>
      <w:tr w:rsidR="00047BD2" w:rsidRPr="00047BD2" w:rsidTr="004F7C58">
        <w:tc>
          <w:tcPr>
            <w:tcW w:w="14586" w:type="dxa"/>
            <w:gridSpan w:val="9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</w:tr>
      <w:tr w:rsidR="00047BD2" w:rsidRPr="00047BD2" w:rsidTr="004F7C58">
        <w:tc>
          <w:tcPr>
            <w:tcW w:w="3638" w:type="dxa"/>
          </w:tcPr>
          <w:p w:rsidR="00047BD2" w:rsidRPr="00047BD2" w:rsidRDefault="00047BD2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616604,50</w:t>
            </w:r>
          </w:p>
        </w:tc>
        <w:tc>
          <w:tcPr>
            <w:tcW w:w="1441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198285,50</w:t>
            </w:r>
          </w:p>
        </w:tc>
        <w:tc>
          <w:tcPr>
            <w:tcW w:w="131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41188,90</w:t>
            </w:r>
          </w:p>
        </w:tc>
        <w:tc>
          <w:tcPr>
            <w:tcW w:w="139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49533,50</w:t>
            </w:r>
          </w:p>
        </w:tc>
        <w:tc>
          <w:tcPr>
            <w:tcW w:w="1235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45385,00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46773,60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60385,00</w:t>
            </w:r>
          </w:p>
        </w:tc>
      </w:tr>
      <w:tr w:rsidR="00047BD2" w:rsidRPr="00047BD2" w:rsidTr="004F7C58">
        <w:tc>
          <w:tcPr>
            <w:tcW w:w="3638" w:type="dxa"/>
          </w:tcPr>
          <w:p w:rsidR="00047BD2" w:rsidRPr="00047BD2" w:rsidRDefault="00047BD2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108667,90</w:t>
            </w:r>
          </w:p>
        </w:tc>
        <w:tc>
          <w:tcPr>
            <w:tcW w:w="1441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28989,00</w:t>
            </w:r>
          </w:p>
        </w:tc>
        <w:tc>
          <w:tcPr>
            <w:tcW w:w="131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12636,00</w:t>
            </w:r>
          </w:p>
        </w:tc>
        <w:tc>
          <w:tcPr>
            <w:tcW w:w="139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12595,80</w:t>
            </w:r>
          </w:p>
        </w:tc>
        <w:tc>
          <w:tcPr>
            <w:tcW w:w="1235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11230,00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11243,90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11380,00</w:t>
            </w:r>
          </w:p>
        </w:tc>
      </w:tr>
      <w:tr w:rsidR="00047BD2" w:rsidRPr="00047BD2" w:rsidTr="004F7C58">
        <w:tc>
          <w:tcPr>
            <w:tcW w:w="3638" w:type="dxa"/>
          </w:tcPr>
          <w:p w:rsidR="00047BD2" w:rsidRPr="00047BD2" w:rsidRDefault="00047BD2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507933,70</w:t>
            </w:r>
          </w:p>
        </w:tc>
        <w:tc>
          <w:tcPr>
            <w:tcW w:w="1441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28552,30</w:t>
            </w:r>
          </w:p>
        </w:tc>
        <w:tc>
          <w:tcPr>
            <w:tcW w:w="139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36936,90</w:t>
            </w:r>
          </w:p>
        </w:tc>
        <w:tc>
          <w:tcPr>
            <w:tcW w:w="1235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34155,00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35529,70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49005,00</w:t>
            </w:r>
          </w:p>
        </w:tc>
      </w:tr>
      <w:tr w:rsidR="00047BD2" w:rsidRPr="00047BD2" w:rsidTr="004F7C58">
        <w:tc>
          <w:tcPr>
            <w:tcW w:w="3638" w:type="dxa"/>
          </w:tcPr>
          <w:p w:rsidR="00047BD2" w:rsidRPr="00047BD2" w:rsidRDefault="00047BD2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2,90</w:t>
            </w:r>
          </w:p>
        </w:tc>
        <w:tc>
          <w:tcPr>
            <w:tcW w:w="1441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0,60</w:t>
            </w:r>
          </w:p>
        </w:tc>
        <w:tc>
          <w:tcPr>
            <w:tcW w:w="139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0,80</w:t>
            </w:r>
          </w:p>
        </w:tc>
        <w:tc>
          <w:tcPr>
            <w:tcW w:w="1235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14586" w:type="dxa"/>
            <w:gridSpan w:val="9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14586" w:type="dxa"/>
            <w:gridSpan w:val="9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7BD2">
              <w:rPr>
                <w:rFonts w:ascii="Times New Roman" w:hAnsi="Times New Roman"/>
              </w:rPr>
              <w:t>НИОКР</w:t>
            </w:r>
            <w:proofErr w:type="spellEnd"/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  <w:r w:rsidRPr="00047BD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3638" w:type="dxa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1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44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3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</w:tcPr>
          <w:p w:rsidR="004F7C58" w:rsidRPr="00047BD2" w:rsidRDefault="004F7C58" w:rsidP="004F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  <w:tr w:rsidR="00047BD2" w:rsidRPr="00047BD2" w:rsidTr="004F7C58">
        <w:tc>
          <w:tcPr>
            <w:tcW w:w="14586" w:type="dxa"/>
            <w:gridSpan w:val="9"/>
          </w:tcPr>
          <w:p w:rsidR="004F7C58" w:rsidRPr="00047BD2" w:rsidRDefault="004F7C58" w:rsidP="004F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Прочие расходы</w:t>
            </w:r>
          </w:p>
        </w:tc>
      </w:tr>
      <w:tr w:rsidR="00047BD2" w:rsidRPr="00047BD2" w:rsidTr="004F7C58">
        <w:tc>
          <w:tcPr>
            <w:tcW w:w="3638" w:type="dxa"/>
          </w:tcPr>
          <w:p w:rsidR="00047BD2" w:rsidRPr="00047BD2" w:rsidRDefault="00047BD2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616604,50</w:t>
            </w:r>
          </w:p>
        </w:tc>
        <w:tc>
          <w:tcPr>
            <w:tcW w:w="1441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198285,50</w:t>
            </w:r>
          </w:p>
        </w:tc>
        <w:tc>
          <w:tcPr>
            <w:tcW w:w="131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41188,90</w:t>
            </w:r>
          </w:p>
        </w:tc>
        <w:tc>
          <w:tcPr>
            <w:tcW w:w="139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49533,50</w:t>
            </w:r>
          </w:p>
        </w:tc>
        <w:tc>
          <w:tcPr>
            <w:tcW w:w="1235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45385,00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46773,60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60385,00</w:t>
            </w:r>
          </w:p>
        </w:tc>
      </w:tr>
      <w:tr w:rsidR="00047BD2" w:rsidRPr="00047BD2" w:rsidTr="004F7C58">
        <w:tc>
          <w:tcPr>
            <w:tcW w:w="3638" w:type="dxa"/>
          </w:tcPr>
          <w:p w:rsidR="00047BD2" w:rsidRPr="00047BD2" w:rsidRDefault="00047BD2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108667,90</w:t>
            </w:r>
          </w:p>
        </w:tc>
        <w:tc>
          <w:tcPr>
            <w:tcW w:w="1441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28989,00</w:t>
            </w:r>
          </w:p>
        </w:tc>
        <w:tc>
          <w:tcPr>
            <w:tcW w:w="131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12636,00</w:t>
            </w:r>
          </w:p>
        </w:tc>
        <w:tc>
          <w:tcPr>
            <w:tcW w:w="139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12595,80</w:t>
            </w:r>
          </w:p>
        </w:tc>
        <w:tc>
          <w:tcPr>
            <w:tcW w:w="1235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11230,00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11243,90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11380,00</w:t>
            </w:r>
          </w:p>
        </w:tc>
      </w:tr>
      <w:tr w:rsidR="00047BD2" w:rsidRPr="00047BD2" w:rsidTr="004F7C58">
        <w:tc>
          <w:tcPr>
            <w:tcW w:w="3638" w:type="dxa"/>
          </w:tcPr>
          <w:p w:rsidR="00047BD2" w:rsidRPr="00047BD2" w:rsidRDefault="00047BD2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507933,70</w:t>
            </w:r>
          </w:p>
        </w:tc>
        <w:tc>
          <w:tcPr>
            <w:tcW w:w="1441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28552,30</w:t>
            </w:r>
          </w:p>
        </w:tc>
        <w:tc>
          <w:tcPr>
            <w:tcW w:w="139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36936,90</w:t>
            </w:r>
          </w:p>
        </w:tc>
        <w:tc>
          <w:tcPr>
            <w:tcW w:w="1235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34155,00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35529,70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49005,00</w:t>
            </w:r>
          </w:p>
        </w:tc>
      </w:tr>
      <w:tr w:rsidR="00047BD2" w:rsidRPr="00047BD2" w:rsidTr="004F7C58">
        <w:tc>
          <w:tcPr>
            <w:tcW w:w="3638" w:type="dxa"/>
          </w:tcPr>
          <w:p w:rsidR="00047BD2" w:rsidRPr="00047BD2" w:rsidRDefault="00047BD2" w:rsidP="004F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2,90</w:t>
            </w:r>
          </w:p>
        </w:tc>
        <w:tc>
          <w:tcPr>
            <w:tcW w:w="1441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0,60</w:t>
            </w:r>
          </w:p>
        </w:tc>
        <w:tc>
          <w:tcPr>
            <w:tcW w:w="1392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0,80</w:t>
            </w:r>
          </w:p>
        </w:tc>
        <w:tc>
          <w:tcPr>
            <w:tcW w:w="1235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0,00</w:t>
            </w:r>
          </w:p>
        </w:tc>
      </w:tr>
    </w:tbl>
    <w:p w:rsidR="004F7C58" w:rsidRPr="00047BD2" w:rsidRDefault="004F7C58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375E" w:rsidRPr="00047BD2" w:rsidRDefault="00D2375E" w:rsidP="00D2375E">
      <w:pPr>
        <w:spacing w:after="0" w:line="240" w:lineRule="auto"/>
        <w:rPr>
          <w:sz w:val="2"/>
          <w:szCs w:val="2"/>
        </w:rPr>
      </w:pPr>
    </w:p>
    <w:p w:rsidR="00D2375E" w:rsidRPr="00047BD2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&lt;*&gt;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047BD2">
        <w:rPr>
          <w:rFonts w:ascii="Times New Roman" w:hAnsi="Times New Roman"/>
          <w:sz w:val="28"/>
          <w:szCs w:val="28"/>
        </w:rPr>
        <w:t>.</w:t>
      </w:r>
      <w:r w:rsidR="00F6625F" w:rsidRPr="00047BD2">
        <w:rPr>
          <w:rFonts w:ascii="Times New Roman" w:hAnsi="Times New Roman"/>
          <w:sz w:val="28"/>
          <w:szCs w:val="28"/>
        </w:rPr>
        <w:t>»</w:t>
      </w:r>
      <w:r w:rsidR="006C3CEB" w:rsidRPr="00047BD2">
        <w:rPr>
          <w:rFonts w:ascii="Times New Roman" w:hAnsi="Times New Roman"/>
          <w:sz w:val="28"/>
          <w:szCs w:val="28"/>
        </w:rPr>
        <w:t>.</w:t>
      </w:r>
      <w:proofErr w:type="gramEnd"/>
    </w:p>
    <w:p w:rsidR="00D2375E" w:rsidRPr="00F313F6" w:rsidRDefault="00D2375E" w:rsidP="00D2375E">
      <w:pPr>
        <w:spacing w:after="200" w:line="276" w:lineRule="auto"/>
        <w:rPr>
          <w:rFonts w:ascii="Calibri" w:hAnsi="Calibri"/>
          <w:color w:val="FF0000"/>
        </w:rPr>
        <w:sectPr w:rsidR="00D2375E" w:rsidRPr="00F313F6" w:rsidSect="00815C33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:rsidR="00EC6688" w:rsidRPr="00047BD2" w:rsidRDefault="00EC6688" w:rsidP="005C32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BD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Pr="005C3279">
        <w:rPr>
          <w:rFonts w:ascii="Times New Roman" w:hAnsi="Times New Roman"/>
          <w:b w:val="0"/>
          <w:sz w:val="28"/>
          <w:szCs w:val="28"/>
        </w:rPr>
        <w:t>приложении</w:t>
      </w:r>
      <w:r w:rsidRPr="00047BD2">
        <w:rPr>
          <w:rFonts w:ascii="Times New Roman" w:hAnsi="Times New Roman" w:cs="Times New Roman"/>
          <w:b w:val="0"/>
          <w:sz w:val="28"/>
          <w:szCs w:val="28"/>
        </w:rPr>
        <w:t xml:space="preserve"> № 1:</w:t>
      </w:r>
    </w:p>
    <w:p w:rsidR="00181B1F" w:rsidRPr="00047BD2" w:rsidRDefault="004E7D38" w:rsidP="004E7D38">
      <w:pPr>
        <w:pStyle w:val="ConsPlusNormal"/>
        <w:numPr>
          <w:ilvl w:val="2"/>
          <w:numId w:val="5"/>
        </w:numPr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BD2">
        <w:rPr>
          <w:rFonts w:ascii="Times New Roman" w:hAnsi="Times New Roman"/>
          <w:sz w:val="28"/>
          <w:szCs w:val="28"/>
        </w:rPr>
        <w:t>Строку</w:t>
      </w:r>
      <w:r w:rsidRPr="00047BD2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</w:t>
      </w:r>
      <w:r w:rsidR="00EC6688" w:rsidRPr="00047BD2">
        <w:rPr>
          <w:rFonts w:ascii="Times New Roman" w:hAnsi="Times New Roman" w:cs="Times New Roman"/>
          <w:sz w:val="28"/>
          <w:szCs w:val="28"/>
        </w:rPr>
        <w:t>раздел</w:t>
      </w:r>
      <w:r w:rsidRPr="00047BD2">
        <w:rPr>
          <w:rFonts w:ascii="Times New Roman" w:hAnsi="Times New Roman" w:cs="Times New Roman"/>
          <w:sz w:val="28"/>
          <w:szCs w:val="28"/>
        </w:rPr>
        <w:t>а</w:t>
      </w:r>
      <w:r w:rsidR="00EC6688" w:rsidRPr="00047BD2">
        <w:rPr>
          <w:rFonts w:ascii="Times New Roman" w:hAnsi="Times New Roman" w:cs="Times New Roman"/>
          <w:sz w:val="28"/>
          <w:szCs w:val="28"/>
        </w:rPr>
        <w:t xml:space="preserve"> 1 </w:t>
      </w:r>
      <w:r w:rsidR="00181B1F" w:rsidRPr="00047BD2">
        <w:rPr>
          <w:rFonts w:ascii="Times New Roman" w:hAnsi="Times New Roman" w:cs="Times New Roman"/>
          <w:sz w:val="28"/>
          <w:szCs w:val="28"/>
        </w:rPr>
        <w:t>«</w:t>
      </w:r>
      <w:r w:rsidR="00EC6688" w:rsidRPr="00047BD2">
        <w:rPr>
          <w:rFonts w:ascii="Times New Roman" w:hAnsi="Times New Roman" w:cs="Times New Roman"/>
          <w:sz w:val="28"/>
          <w:szCs w:val="28"/>
        </w:rPr>
        <w:t>Паспорт подпрограммы 1 «Создание благоприятного инвестиционного климата на территории Еврейской автономной области» на 2019 - 2025 годы</w:t>
      </w:r>
      <w:r w:rsidR="00181B1F" w:rsidRPr="00047BD2">
        <w:rPr>
          <w:rFonts w:ascii="Times New Roman" w:hAnsi="Times New Roman" w:cs="Times New Roman"/>
          <w:sz w:val="28"/>
          <w:szCs w:val="28"/>
        </w:rPr>
        <w:t>»</w:t>
      </w:r>
      <w:r w:rsidRPr="00047BD2">
        <w:rPr>
          <w:rFonts w:ascii="Times New Roman" w:hAnsi="Times New Roman" w:cs="Times New Roman"/>
          <w:sz w:val="28"/>
          <w:szCs w:val="28"/>
        </w:rPr>
        <w:t xml:space="preserve"> </w:t>
      </w:r>
      <w:r w:rsidR="00181B1F" w:rsidRPr="00047BD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181B1F" w:rsidRPr="00047BD2" w:rsidTr="00181B1F">
        <w:trPr>
          <w:trHeight w:val="4596"/>
        </w:trPr>
        <w:tc>
          <w:tcPr>
            <w:tcW w:w="3324" w:type="dxa"/>
          </w:tcPr>
          <w:p w:rsidR="00181B1F" w:rsidRPr="00047BD2" w:rsidRDefault="00181B1F" w:rsidP="00653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proofErr w:type="gramEnd"/>
          </w:p>
        </w:tc>
        <w:tc>
          <w:tcPr>
            <w:tcW w:w="6173" w:type="dxa"/>
          </w:tcPr>
          <w:p w:rsidR="00181B1F" w:rsidRPr="00047BD2" w:rsidRDefault="00181B1F" w:rsidP="00653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за счет всех источников составит 8</w:t>
            </w:r>
            <w:r w:rsidR="00047BD2" w:rsidRPr="00047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 087,</w:t>
            </w:r>
            <w:r w:rsidR="00047BD2" w:rsidRPr="00047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0 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047BD2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047BD2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FA3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FA3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047BD2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47BD2" w:rsidRPr="00047BD2" w:rsidRDefault="00047BD2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47BD2" w:rsidRPr="00047BD2" w:rsidRDefault="00047BD2" w:rsidP="00047B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80087,80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47BD2" w:rsidRPr="00047BD2" w:rsidRDefault="00047BD2" w:rsidP="00047B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47BD2" w:rsidRPr="00047BD2" w:rsidRDefault="00047BD2" w:rsidP="00047B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15046,60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47BD2" w:rsidRPr="00047BD2" w:rsidRDefault="00047BD2" w:rsidP="00047B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8523,30</w:t>
                  </w:r>
                </w:p>
              </w:tc>
            </w:tr>
            <w:tr w:rsidR="00047BD2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047BD2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47BD2" w:rsidRPr="00047BD2" w:rsidRDefault="00047BD2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47BD2" w:rsidRPr="00047BD2" w:rsidRDefault="00047BD2" w:rsidP="00047B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80087,80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47BD2" w:rsidRPr="00047BD2" w:rsidRDefault="00047BD2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47BD2" w:rsidRPr="00047BD2" w:rsidRDefault="00047BD2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15046,60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47BD2" w:rsidRPr="00047BD2" w:rsidRDefault="00047BD2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8523,30</w:t>
                  </w:r>
                </w:p>
              </w:tc>
            </w:tr>
          </w:tbl>
          <w:p w:rsidR="00181B1F" w:rsidRPr="00047BD2" w:rsidRDefault="00181B1F" w:rsidP="006530FC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181B1F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2023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2024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2025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181B1F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FA3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81B1F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8523,30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10285,00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10285,00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10285,00</w:t>
                  </w:r>
                </w:p>
              </w:tc>
            </w:tr>
            <w:tr w:rsidR="00181B1F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181B1F" w:rsidRPr="00047BD2" w:rsidTr="006530FC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181B1F" w:rsidRPr="00047BD2" w:rsidRDefault="00181B1F" w:rsidP="00653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8523,30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10285,00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10285,00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81B1F" w:rsidRPr="00047BD2" w:rsidRDefault="00181B1F" w:rsidP="006530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10285,00».</w:t>
                  </w:r>
                </w:p>
              </w:tc>
            </w:tr>
          </w:tbl>
          <w:p w:rsidR="00181B1F" w:rsidRPr="00047BD2" w:rsidRDefault="00181B1F" w:rsidP="006530FC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10B41" w:rsidRPr="00047BD2" w:rsidRDefault="00810B41" w:rsidP="007A603F">
      <w:pPr>
        <w:pStyle w:val="ConsPlusNormal"/>
        <w:numPr>
          <w:ilvl w:val="2"/>
          <w:numId w:val="5"/>
        </w:numPr>
        <w:ind w:left="0" w:firstLine="713"/>
        <w:jc w:val="both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Раздел 9 «Ресурсное обеспечение реализации подпрограммы» изложить в следующей редакции:</w:t>
      </w:r>
    </w:p>
    <w:p w:rsidR="00810B41" w:rsidRPr="00047BD2" w:rsidRDefault="00810B41" w:rsidP="00810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0FC" w:rsidRPr="00047BD2" w:rsidRDefault="006530FC" w:rsidP="006530F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47BD2">
        <w:rPr>
          <w:rFonts w:ascii="Times New Roman" w:hAnsi="Times New Roman" w:cs="Times New Roman"/>
          <w:b w:val="0"/>
          <w:sz w:val="28"/>
          <w:szCs w:val="28"/>
        </w:rPr>
        <w:t>«9. Ресурсное обеспечение реализации подпрограммы</w:t>
      </w:r>
    </w:p>
    <w:p w:rsidR="006530FC" w:rsidRPr="00047BD2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0FC" w:rsidRPr="00047BD2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8</w:t>
      </w:r>
      <w:r w:rsidR="00047BD2" w:rsidRPr="00047BD2">
        <w:rPr>
          <w:rFonts w:ascii="Times New Roman" w:hAnsi="Times New Roman" w:cs="Times New Roman"/>
          <w:sz w:val="28"/>
          <w:szCs w:val="28"/>
        </w:rPr>
        <w:t>0</w:t>
      </w:r>
      <w:r w:rsidRPr="00047BD2">
        <w:rPr>
          <w:rFonts w:ascii="Times New Roman" w:hAnsi="Times New Roman" w:cs="Times New Roman"/>
          <w:sz w:val="28"/>
          <w:szCs w:val="28"/>
        </w:rPr>
        <w:t> 087,</w:t>
      </w:r>
      <w:r w:rsidR="00047BD2" w:rsidRPr="00047BD2">
        <w:rPr>
          <w:rFonts w:ascii="Times New Roman" w:hAnsi="Times New Roman" w:cs="Times New Roman"/>
          <w:sz w:val="28"/>
          <w:szCs w:val="28"/>
        </w:rPr>
        <w:t>8</w:t>
      </w:r>
      <w:r w:rsidRPr="00047BD2">
        <w:rPr>
          <w:rFonts w:ascii="Times New Roman" w:hAnsi="Times New Roman" w:cs="Times New Roman"/>
          <w:sz w:val="28"/>
          <w:szCs w:val="28"/>
        </w:rPr>
        <w:t>0 тыс. рублей, в том числе средства областного бюджета – 8</w:t>
      </w:r>
      <w:r w:rsidR="00047BD2" w:rsidRPr="00047BD2">
        <w:rPr>
          <w:rFonts w:ascii="Times New Roman" w:hAnsi="Times New Roman" w:cs="Times New Roman"/>
          <w:sz w:val="28"/>
          <w:szCs w:val="28"/>
        </w:rPr>
        <w:t>0</w:t>
      </w:r>
      <w:r w:rsidRPr="00047BD2">
        <w:rPr>
          <w:rFonts w:ascii="Times New Roman" w:hAnsi="Times New Roman" w:cs="Times New Roman"/>
          <w:sz w:val="28"/>
          <w:szCs w:val="28"/>
        </w:rPr>
        <w:t> 087,</w:t>
      </w:r>
      <w:r w:rsidR="00047BD2" w:rsidRPr="00047BD2">
        <w:rPr>
          <w:rFonts w:ascii="Times New Roman" w:hAnsi="Times New Roman" w:cs="Times New Roman"/>
          <w:sz w:val="28"/>
          <w:szCs w:val="28"/>
        </w:rPr>
        <w:t>8</w:t>
      </w:r>
      <w:r w:rsidRPr="00047BD2">
        <w:rPr>
          <w:rFonts w:ascii="Times New Roman" w:hAnsi="Times New Roman" w:cs="Times New Roman"/>
          <w:sz w:val="28"/>
          <w:szCs w:val="28"/>
        </w:rPr>
        <w:t>0 тыс. рублей.</w:t>
      </w:r>
    </w:p>
    <w:p w:rsidR="006530FC" w:rsidRPr="00047BD2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BD2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proofErr w:type="gramEnd"/>
    </w:p>
    <w:p w:rsidR="006530FC" w:rsidRPr="00047BD2" w:rsidRDefault="006530FC" w:rsidP="00653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 w:cs="Times New Roman"/>
          <w:sz w:val="28"/>
          <w:szCs w:val="28"/>
        </w:rPr>
        <w:t>Средства из федерального бюджета и внебюджетных источников на реализацию подпрограммы не предусмотрены.</w:t>
      </w:r>
    </w:p>
    <w:p w:rsidR="00810B41" w:rsidRPr="00F313F6" w:rsidRDefault="00810B41" w:rsidP="00810B41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10B41" w:rsidRPr="00F313F6" w:rsidRDefault="00810B41" w:rsidP="00810B41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</w:pPr>
      <w:r w:rsidRPr="00F313F6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810B41" w:rsidRPr="00F313F6" w:rsidRDefault="00810B41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810B41" w:rsidRPr="00F313F6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0B41" w:rsidRPr="00047BD2" w:rsidRDefault="00810B41" w:rsidP="00810B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lastRenderedPageBreak/>
        <w:t>Таблица 1.2</w:t>
      </w:r>
    </w:p>
    <w:p w:rsidR="00810B41" w:rsidRPr="00047BD2" w:rsidRDefault="00810B41" w:rsidP="00810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B41" w:rsidRPr="00047BD2" w:rsidRDefault="00810B41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Структура</w:t>
      </w:r>
    </w:p>
    <w:p w:rsidR="00810B41" w:rsidRPr="00047BD2" w:rsidRDefault="00810B41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:rsidR="000613F3" w:rsidRPr="00047BD2" w:rsidRDefault="000613F3" w:rsidP="0081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0613F3" w:rsidRPr="00047BD2" w:rsidTr="000613F3">
        <w:trPr>
          <w:trHeight w:val="211"/>
        </w:trPr>
        <w:tc>
          <w:tcPr>
            <w:tcW w:w="3234" w:type="dxa"/>
            <w:vMerge w:val="restart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0613F3" w:rsidRPr="00047BD2" w:rsidTr="000613F3">
        <w:trPr>
          <w:trHeight w:val="205"/>
        </w:trPr>
        <w:tc>
          <w:tcPr>
            <w:tcW w:w="3234" w:type="dxa"/>
            <w:vMerge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613F3" w:rsidRPr="00047BD2" w:rsidTr="000613F3">
        <w:trPr>
          <w:trHeight w:val="184"/>
        </w:trPr>
        <w:tc>
          <w:tcPr>
            <w:tcW w:w="3234" w:type="dxa"/>
            <w:vMerge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2023</w:t>
            </w:r>
            <w:r w:rsidRPr="00047BD2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2024</w:t>
            </w:r>
            <w:r w:rsidRPr="00047BD2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0613F3" w:rsidRPr="00047BD2" w:rsidRDefault="000613F3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BD2">
              <w:rPr>
                <w:rFonts w:ascii="Times New Roman" w:hAnsi="Times New Roman"/>
              </w:rPr>
              <w:t>2025</w:t>
            </w:r>
            <w:r w:rsidRPr="00047BD2">
              <w:rPr>
                <w:rFonts w:ascii="Times New Roman" w:hAnsi="Times New Roman"/>
                <w:lang w:val="en-US"/>
              </w:rPr>
              <w:t>&lt;*&gt;</w:t>
            </w:r>
          </w:p>
        </w:tc>
      </w:tr>
    </w:tbl>
    <w:p w:rsidR="00810B41" w:rsidRPr="00047BD2" w:rsidRDefault="00810B41" w:rsidP="00810B41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374"/>
        <w:gridCol w:w="1374"/>
        <w:gridCol w:w="1373"/>
        <w:gridCol w:w="1374"/>
        <w:gridCol w:w="1374"/>
        <w:gridCol w:w="1374"/>
      </w:tblGrid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47BD2" w:rsidRPr="00047BD2" w:rsidTr="000613F3">
        <w:tc>
          <w:tcPr>
            <w:tcW w:w="14586" w:type="dxa"/>
            <w:gridSpan w:val="9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80087,80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15046,60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80087,80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15046,60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047B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14586" w:type="dxa"/>
            <w:gridSpan w:val="9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14586" w:type="dxa"/>
            <w:gridSpan w:val="9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BD2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047B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E2CF1" w:rsidRPr="00047BD2" w:rsidRDefault="000E2CF1" w:rsidP="0006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14586" w:type="dxa"/>
            <w:gridSpan w:val="9"/>
          </w:tcPr>
          <w:p w:rsidR="000E2CF1" w:rsidRPr="00047BD2" w:rsidRDefault="000E2CF1" w:rsidP="0006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80087,80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15046,60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80087,80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15046,60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8523,30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10285,00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47BD2" w:rsidRPr="00047BD2" w:rsidTr="000613F3">
        <w:tc>
          <w:tcPr>
            <w:tcW w:w="3234" w:type="dxa"/>
          </w:tcPr>
          <w:p w:rsidR="00047BD2" w:rsidRPr="00047BD2" w:rsidRDefault="00047BD2" w:rsidP="0006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BD2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047BD2" w:rsidRPr="00047BD2" w:rsidRDefault="00047BD2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BD2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:rsidR="000E2CF1" w:rsidRPr="00047BD2" w:rsidRDefault="000E2CF1" w:rsidP="00EC6688">
      <w:pPr>
        <w:pStyle w:val="ConsPlusNormal"/>
        <w:ind w:left="713"/>
        <w:jc w:val="both"/>
        <w:rPr>
          <w:rFonts w:ascii="Times New Roman" w:hAnsi="Times New Roman"/>
          <w:sz w:val="28"/>
          <w:szCs w:val="28"/>
        </w:rPr>
      </w:pPr>
    </w:p>
    <w:p w:rsidR="00810B41" w:rsidRPr="00047BD2" w:rsidRDefault="00810B41" w:rsidP="00EC6688">
      <w:pPr>
        <w:pStyle w:val="ConsPlusNormal"/>
        <w:ind w:left="713"/>
        <w:jc w:val="both"/>
        <w:rPr>
          <w:rFonts w:ascii="Times New Roman" w:hAnsi="Times New Roman" w:cs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&lt;</w:t>
      </w:r>
      <w:hyperlink r:id="rId18" w:history="1">
        <w:r w:rsidRPr="00047BD2">
          <w:rPr>
            <w:rFonts w:ascii="Times New Roman" w:hAnsi="Times New Roman"/>
            <w:sz w:val="28"/>
            <w:szCs w:val="28"/>
          </w:rPr>
          <w:t>*</w:t>
        </w:r>
      </w:hyperlink>
      <w:r w:rsidRPr="00047BD2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047BD2">
        <w:rPr>
          <w:rFonts w:ascii="Times New Roman" w:hAnsi="Times New Roman"/>
          <w:sz w:val="28"/>
          <w:szCs w:val="28"/>
        </w:rPr>
        <w:t>.».</w:t>
      </w:r>
      <w:proofErr w:type="gramEnd"/>
    </w:p>
    <w:p w:rsidR="00810B41" w:rsidRPr="00047BD2" w:rsidRDefault="00810B41">
      <w:pPr>
        <w:spacing w:after="200" w:line="276" w:lineRule="auto"/>
        <w:rPr>
          <w:rFonts w:ascii="Times New Roman" w:hAnsi="Times New Roman"/>
          <w:b/>
          <w:sz w:val="28"/>
          <w:szCs w:val="28"/>
        </w:rPr>
        <w:sectPr w:rsidR="00810B41" w:rsidRPr="00047BD2" w:rsidSect="00810B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7BD2" w:rsidRDefault="00047BD2" w:rsidP="005C3279">
      <w:pPr>
        <w:pStyle w:val="ConsPlusTitle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BD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Pr="005C3279">
        <w:rPr>
          <w:rFonts w:ascii="Times New Roman" w:hAnsi="Times New Roman"/>
          <w:b w:val="0"/>
          <w:sz w:val="28"/>
          <w:szCs w:val="28"/>
        </w:rPr>
        <w:t>приложении</w:t>
      </w:r>
      <w:r w:rsidRPr="00047BD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47BD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76F2A" w:rsidRPr="00376F2A" w:rsidRDefault="00376F2A" w:rsidP="00376F2A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F2A">
        <w:rPr>
          <w:rFonts w:ascii="Times New Roman" w:hAnsi="Times New Roman"/>
          <w:sz w:val="28"/>
          <w:szCs w:val="28"/>
        </w:rPr>
        <w:t xml:space="preserve">В </w:t>
      </w:r>
      <w:r w:rsidRPr="00376F2A">
        <w:rPr>
          <w:rFonts w:ascii="Times New Roman" w:hAnsi="Times New Roman" w:cs="Times New Roman"/>
          <w:sz w:val="28"/>
          <w:szCs w:val="28"/>
        </w:rPr>
        <w:t>разделе</w:t>
      </w:r>
      <w:r w:rsidRPr="00376F2A">
        <w:rPr>
          <w:rFonts w:ascii="Times New Roman" w:hAnsi="Times New Roman"/>
          <w:sz w:val="28"/>
          <w:szCs w:val="28"/>
        </w:rPr>
        <w:t xml:space="preserve"> 1 «Паспорт подпрограммы 2 «Развитие малого и среднего предпринимательства в Еврейской автономной области»                                 на 2019 – 2025 годы»:</w:t>
      </w:r>
    </w:p>
    <w:p w:rsidR="00376F2A" w:rsidRDefault="00376F2A" w:rsidP="00376F2A">
      <w:pPr>
        <w:pStyle w:val="ConsPlusNormal"/>
        <w:numPr>
          <w:ilvl w:val="0"/>
          <w:numId w:val="22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376F2A">
        <w:rPr>
          <w:rFonts w:ascii="Times New Roman" w:hAnsi="Times New Roman" w:cs="Times New Roman"/>
          <w:sz w:val="28"/>
          <w:szCs w:val="28"/>
        </w:rPr>
        <w:t>Целевые индикаторы и показатели подпрограммы</w:t>
      </w:r>
      <w:r>
        <w:rPr>
          <w:rFonts w:ascii="Times New Roman" w:hAnsi="Times New Roman" w:cs="Times New Roman"/>
          <w:sz w:val="28"/>
          <w:szCs w:val="28"/>
        </w:rPr>
        <w:t>» дополнить пунктами 18, 19 следующего содержания:</w:t>
      </w:r>
    </w:p>
    <w:p w:rsidR="00376F2A" w:rsidRDefault="00376F2A" w:rsidP="00376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r w:rsidRPr="00376F2A">
        <w:rPr>
          <w:rFonts w:ascii="Times New Roman" w:hAnsi="Times New Roman" w:cs="Times New Roman"/>
          <w:sz w:val="28"/>
          <w:szCs w:val="28"/>
        </w:rPr>
        <w:t>Количество субъектов МСП, получивших поддержку при содействии МФО в 2020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F2A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F2A" w:rsidRPr="00376F2A" w:rsidRDefault="00376F2A" w:rsidP="00376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376F2A">
        <w:rPr>
          <w:rFonts w:ascii="Times New Roman" w:hAnsi="Times New Roman" w:cs="Times New Roman"/>
          <w:sz w:val="28"/>
          <w:szCs w:val="28"/>
        </w:rPr>
        <w:t xml:space="preserve">Объем финансовой поддержки, оказанной субъектам МСП в 2020 году в условиях ухудшения ситуации в связи с распространением новой коронавирусной инфекции, при гарантийной поддержке </w:t>
      </w:r>
      <w:proofErr w:type="spellStart"/>
      <w:r w:rsidRPr="00376F2A">
        <w:rPr>
          <w:rFonts w:ascii="Times New Roman" w:hAnsi="Times New Roman" w:cs="Times New Roman"/>
          <w:sz w:val="28"/>
          <w:szCs w:val="28"/>
        </w:rPr>
        <w:t>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F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6F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D63338" w:rsidRPr="00047BD2" w:rsidRDefault="00D63338" w:rsidP="00376F2A">
      <w:pPr>
        <w:pStyle w:val="ConsPlusNormal"/>
        <w:numPr>
          <w:ilvl w:val="0"/>
          <w:numId w:val="22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F2A">
        <w:rPr>
          <w:rFonts w:ascii="Times New Roman" w:hAnsi="Times New Roman" w:cs="Times New Roman"/>
          <w:sz w:val="28"/>
          <w:szCs w:val="28"/>
        </w:rPr>
        <w:t>Строку</w:t>
      </w:r>
      <w:r w:rsidRPr="00047BD2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изложить в следующей редакции:</w:t>
      </w:r>
      <w:proofErr w:type="gramEnd"/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D63338" w:rsidRPr="00047BD2" w:rsidTr="00DB6867">
        <w:trPr>
          <w:trHeight w:val="4596"/>
        </w:trPr>
        <w:tc>
          <w:tcPr>
            <w:tcW w:w="3324" w:type="dxa"/>
          </w:tcPr>
          <w:p w:rsidR="00D63338" w:rsidRPr="00047BD2" w:rsidRDefault="00D63338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proofErr w:type="gramEnd"/>
          </w:p>
        </w:tc>
        <w:tc>
          <w:tcPr>
            <w:tcW w:w="6173" w:type="dxa"/>
          </w:tcPr>
          <w:p w:rsidR="00D63338" w:rsidRPr="00047BD2" w:rsidRDefault="00D63338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D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за счет всех источников составит 80 087,80 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D63338" w:rsidRPr="00047BD2" w:rsidTr="00DB686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960431" w:rsidRPr="00047BD2" w:rsidTr="00DB686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60431" w:rsidRPr="00047BD2" w:rsidRDefault="00960431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507933,70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169296,00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28552,30</w:t>
                  </w:r>
                </w:p>
              </w:tc>
            </w:tr>
            <w:tr w:rsidR="00960431" w:rsidRPr="00047BD2" w:rsidTr="00DB686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60431" w:rsidRPr="00047BD2" w:rsidRDefault="00960431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26730,10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3403,60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13942,40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4112,70</w:t>
                  </w:r>
                </w:p>
              </w:tc>
            </w:tr>
            <w:tr w:rsidR="00960431" w:rsidRPr="00047BD2" w:rsidTr="00DB686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60431" w:rsidRPr="00047BD2" w:rsidRDefault="00960431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2,90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0,50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0,60</w:t>
                  </w:r>
                </w:p>
              </w:tc>
            </w:tr>
            <w:tr w:rsidR="00960431" w:rsidRPr="00047BD2" w:rsidTr="00DB686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60431" w:rsidRPr="00047BD2" w:rsidRDefault="00960431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534666,70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157863,40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183238,90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32665,60</w:t>
                  </w:r>
                </w:p>
              </w:tc>
            </w:tr>
          </w:tbl>
          <w:p w:rsidR="00D63338" w:rsidRPr="00047BD2" w:rsidRDefault="00D63338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58"/>
              <w:gridCol w:w="1159"/>
              <w:gridCol w:w="1158"/>
              <w:gridCol w:w="1159"/>
            </w:tblGrid>
            <w:tr w:rsidR="00D63338" w:rsidRPr="00047BD2" w:rsidTr="00DB686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2023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2024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338" w:rsidRPr="00047BD2" w:rsidRDefault="00D63338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2025 год</w:t>
                  </w:r>
                  <w:r w:rsidRPr="00047BD2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</w:tr>
            <w:tr w:rsidR="00960431" w:rsidRPr="00047BD2" w:rsidTr="00DB686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60431" w:rsidRPr="00047BD2" w:rsidRDefault="00960431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36936,90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34155,00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35529,70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49005,00</w:t>
                  </w:r>
                </w:p>
              </w:tc>
            </w:tr>
            <w:tr w:rsidR="00960431" w:rsidRPr="00047BD2" w:rsidTr="00DB686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60431" w:rsidRPr="00047BD2" w:rsidRDefault="00960431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4072,50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345,00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358,90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495,00</w:t>
                  </w:r>
                </w:p>
              </w:tc>
            </w:tr>
            <w:tr w:rsidR="00960431" w:rsidRPr="00047BD2" w:rsidTr="00DB686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60431" w:rsidRPr="00047BD2" w:rsidRDefault="00960431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960431" w:rsidRPr="00047BD2" w:rsidTr="00DB686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60431" w:rsidRPr="00047BD2" w:rsidRDefault="00960431" w:rsidP="00DB68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47BD2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41010,20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34500,00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35888,60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60431" w:rsidRPr="00D971B6" w:rsidRDefault="00960431" w:rsidP="00DB68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971B6">
                    <w:rPr>
                      <w:rFonts w:ascii="Times New Roman" w:hAnsi="Times New Roman"/>
                    </w:rPr>
                    <w:t>49500,00</w:t>
                  </w:r>
                  <w:r>
                    <w:rPr>
                      <w:rFonts w:ascii="Times New Roman" w:hAnsi="Times New Roman"/>
                    </w:rPr>
                    <w:t>».</w:t>
                  </w:r>
                </w:p>
              </w:tc>
            </w:tr>
          </w:tbl>
          <w:p w:rsidR="00D63338" w:rsidRPr="00047BD2" w:rsidRDefault="00D63338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60431" w:rsidRDefault="00960431" w:rsidP="00960431">
      <w:pPr>
        <w:pStyle w:val="ConsPlusNormal"/>
        <w:numPr>
          <w:ilvl w:val="0"/>
          <w:numId w:val="22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431">
        <w:rPr>
          <w:rFonts w:ascii="Times New Roman" w:hAnsi="Times New Roman" w:cs="Times New Roman"/>
          <w:sz w:val="28"/>
          <w:szCs w:val="28"/>
        </w:rPr>
        <w:t>Строку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60431">
        <w:rPr>
          <w:rFonts w:ascii="Times New Roman" w:hAnsi="Times New Roman"/>
          <w:sz w:val="28"/>
          <w:szCs w:val="28"/>
        </w:rPr>
        <w:t>Ожидаемые результаты реализации государственной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960431" w:rsidRPr="00F20BDA" w:rsidTr="00DB6867">
        <w:tc>
          <w:tcPr>
            <w:tcW w:w="3324" w:type="dxa"/>
          </w:tcPr>
          <w:p w:rsidR="00960431" w:rsidRPr="00F20BDA" w:rsidRDefault="00960431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BD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173" w:type="dxa"/>
          </w:tcPr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5 «круглых столов» ежегодно по выявлению проблемных вопросов при взаимодействии органов государственной власти, местного самоуправления, ресурсопоставляющих компаний и предпринимательских структур и способов их устранения;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казание информационной поддержки субъектам МСП – размещение информационных материалов в сети Интернет не менее 4 раз в год;</w:t>
            </w:r>
            <w:proofErr w:type="gramEnd"/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МСП, получивших поддержку при содействии МФО в 2020 году – 10;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финансовой поддержки, оказанной субъектам МСП в 2020 году в условиях ухудшения ситуации в связи 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распространением новой коронавирусной инфекции, при гарантийной поддержке </w:t>
            </w:r>
            <w:proofErr w:type="spell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 – 51400,65 тыс. рублей;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оличество выданных займов с начала деятельности МФО – не менее 58 единиц за 2019 – 2025 гг., в том числе: 2019 – 58, 2020 – 41, 2021 – 43, 2022 – 50, 2023 – 53, 2024 – 56, 2025 – 58;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оля микрозаймов в структуре совокупного портфеля микрозаймов, </w:t>
            </w:r>
            <w:proofErr w:type="gram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 вновь зарегистрированным и действующим менее 1 (одного) года субъектам МСП, – не менее 15%;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оличество выданных поручительств и (или) независимых гарантий – не менее 10 ежегодно;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МСП и организаций, получивших гарантийную поддержку, – не менее 10 ежегодно;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оличество заявок на поручительство и (или) независимые гарантии, поступивших на рассмотрение, – не менее 15 ежегодно;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proofErr w:type="gram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поддержки, оказанной субъектам МСП, при гарантийной поддержки </w:t>
            </w:r>
            <w:proofErr w:type="spell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52500,00 тыс. рублей ежегодно;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оличество проектов субъектов МСП, осуществляющих деятельность в монопрофильных муниципальных образованиях, получивших поддержку: 2019 – не менее 4; 2020 – не менее 3; 2021 – не менее 2; 2022 – не менее 2; 2023 – не менее 2; 2024 – не менее 2; 2025 – не менее 1;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оличество консультационных услуг с привлечением сторонних профильных экспертов по тематике внешнеэкономической деятельности – не менее 10 ежегодно;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субъектов МСП, получивших услуги </w:t>
            </w:r>
            <w:proofErr w:type="spell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, – не менее 40 ежегодно;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количества субъектов МСП, воспользовавшихся услугами </w:t>
            </w:r>
            <w:proofErr w:type="spell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субъектов МСП, зарегистрированных в субъекте РФ, – не менее 0,1% ежегодно;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субъектов МСП, выведенных на экспорт при поддержке </w:t>
            </w:r>
            <w:proofErr w:type="spell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, – не менее 25 за период 2019 – 2025 гг., в том числе: 2019 – 1, 2020 – 5, 2021 – 3, 2022 – 4, 2023 – 4, 2024 – 4, 2025 – 4;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МСП, получивших услуги Группы АО «</w:t>
            </w:r>
            <w:proofErr w:type="spell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РЭЦ</w:t>
            </w:r>
            <w:proofErr w:type="spell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», – не менее 6 в год;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одействие развитию молодежного предпринимательства:</w:t>
            </w:r>
          </w:p>
          <w:p w:rsidR="00960431" w:rsidRPr="00960431" w:rsidRDefault="00960431" w:rsidP="00960431">
            <w:pPr>
              <w:pStyle w:val="ConsPlusNormal"/>
              <w:numPr>
                <w:ilvl w:val="0"/>
                <w:numId w:val="24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проведение не менее 10 открытых уроков ежегодно с участием не менее 200 человек;</w:t>
            </w:r>
          </w:p>
          <w:p w:rsidR="00960431" w:rsidRPr="00960431" w:rsidRDefault="00960431" w:rsidP="00960431">
            <w:pPr>
              <w:pStyle w:val="ConsPlusNormal"/>
              <w:numPr>
                <w:ilvl w:val="0"/>
                <w:numId w:val="24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курса, по итогам которого создается не менее 5 команд по 10 участников;</w:t>
            </w:r>
          </w:p>
          <w:p w:rsidR="00960431" w:rsidRPr="00960431" w:rsidRDefault="00960431" w:rsidP="00960431">
            <w:pPr>
              <w:pStyle w:val="ConsPlusNormal"/>
              <w:numPr>
                <w:ilvl w:val="0"/>
                <w:numId w:val="24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о реализации национального проекта развития МСП: репортажи в 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ежедневных новостных блоках на телевидении – не реже 1 раза в квартал, публикации в электронных СМИ – не менее 1 публикации в месяц, публикации в социальных сетях (</w:t>
            </w:r>
            <w:proofErr w:type="spell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Одноклассники, </w:t>
            </w:r>
            <w:proofErr w:type="spell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) – не менее 1 публикации в месяц;</w:t>
            </w:r>
          </w:p>
          <w:p w:rsidR="00960431" w:rsidRPr="00960431" w:rsidRDefault="00960431" w:rsidP="00960431">
            <w:pPr>
              <w:pStyle w:val="ConsPlusNormal"/>
              <w:numPr>
                <w:ilvl w:val="0"/>
                <w:numId w:val="24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образовательной программы (семинары, тренинги, выездные мероприятия) с участием не менее 200 участников ежегодно;</w:t>
            </w:r>
          </w:p>
          <w:p w:rsidR="00960431" w:rsidRPr="00960431" w:rsidRDefault="00960431" w:rsidP="00960431">
            <w:pPr>
              <w:pStyle w:val="ConsPlusNormal"/>
              <w:numPr>
                <w:ilvl w:val="0"/>
                <w:numId w:val="24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для отбора не менее 150 участников образовательных программ ежегодно;</w:t>
            </w:r>
          </w:p>
          <w:p w:rsidR="00960431" w:rsidRPr="00960431" w:rsidRDefault="00960431" w:rsidP="003C1850">
            <w:pPr>
              <w:pStyle w:val="ConsPlusNormal"/>
              <w:numPr>
                <w:ilvl w:val="0"/>
                <w:numId w:val="24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молодым предпринимателям по различным аспектам ведения бизнеса – не менее 43 консультаций ежегодно;</w:t>
            </w:r>
          </w:p>
          <w:p w:rsidR="00960431" w:rsidRPr="00960431" w:rsidRDefault="00960431" w:rsidP="003C1850">
            <w:pPr>
              <w:pStyle w:val="ConsPlusNormal"/>
              <w:numPr>
                <w:ilvl w:val="0"/>
                <w:numId w:val="24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итогового конкурса </w:t>
            </w:r>
            <w:proofErr w:type="gram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gram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не менее 15 проектов ежегодно;</w:t>
            </w:r>
          </w:p>
          <w:p w:rsidR="00960431" w:rsidRPr="00960431" w:rsidRDefault="00960431" w:rsidP="003C1850">
            <w:pPr>
              <w:pStyle w:val="ConsPlusNormal"/>
              <w:numPr>
                <w:ilvl w:val="0"/>
                <w:numId w:val="24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 – не менее 2 ежегодно в межрегиональных, общероссийских и международных мероприятиях, направленных на поддержку и развитие молодежного предпринимательства;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консультаций и мероприятий для субъектов малого и среднего предпринимательства – не менее 320 в год;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МСП, получивших государственную поддержку, – не менее 3% в год;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обучающих мероприятий для субъектов МСП (семинары, конференции, форумы, круглые столы, мастер-классы и т.д.) – не менее 24 в год;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</w:t>
            </w:r>
            <w:proofErr w:type="spell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мероприятий с целью содействия развитию и популяризации деятельности субъектов МСП – не менее 2 в год;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gram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бизнес-миссий – не менее 3 в год;</w:t>
            </w:r>
          </w:p>
          <w:p w:rsidR="00960431" w:rsidRPr="00960431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МСП, получивших услуги для бизнеса через многофункциональные центры для бизнеса, – не менее 10 субъектов ежегодно;</w:t>
            </w:r>
          </w:p>
          <w:p w:rsidR="00960431" w:rsidRPr="00F20BDA" w:rsidRDefault="00960431" w:rsidP="00960431">
            <w:pPr>
              <w:pStyle w:val="ConsPlusNormal"/>
              <w:numPr>
                <w:ilvl w:val="1"/>
                <w:numId w:val="23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в пользование субъектам МСП не менее 2 объектов для </w:t>
            </w:r>
            <w:proofErr w:type="gramStart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proofErr w:type="gramEnd"/>
            <w:r w:rsidRPr="0096043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</w:tr>
    </w:tbl>
    <w:p w:rsidR="003C1850" w:rsidRDefault="003C1850" w:rsidP="003C1850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 w:cs="Times New Roman"/>
          <w:sz w:val="28"/>
          <w:szCs w:val="28"/>
        </w:rPr>
        <w:lastRenderedPageBreak/>
        <w:t>Раздел</w:t>
      </w:r>
      <w:r>
        <w:rPr>
          <w:rFonts w:ascii="Times New Roman" w:hAnsi="Times New Roman"/>
          <w:sz w:val="28"/>
          <w:szCs w:val="28"/>
        </w:rPr>
        <w:t xml:space="preserve"> 4 «</w:t>
      </w:r>
      <w:r w:rsidRPr="003C1850">
        <w:rPr>
          <w:rFonts w:ascii="Times New Roman" w:hAnsi="Times New Roman"/>
          <w:sz w:val="28"/>
          <w:szCs w:val="28"/>
        </w:rPr>
        <w:t>Перечень показателей (индикаторов) подпрограммы</w:t>
      </w:r>
      <w:r>
        <w:rPr>
          <w:rFonts w:ascii="Times New Roman" w:hAnsi="Times New Roman"/>
          <w:sz w:val="28"/>
          <w:szCs w:val="28"/>
        </w:rPr>
        <w:t>» дополнить пунктами 18, 19 следующего содержания:</w:t>
      </w:r>
    </w:p>
    <w:p w:rsidR="003C1850" w:rsidRDefault="003C1850" w:rsidP="003C1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r w:rsidRPr="00376F2A">
        <w:rPr>
          <w:rFonts w:ascii="Times New Roman" w:hAnsi="Times New Roman" w:cs="Times New Roman"/>
          <w:sz w:val="28"/>
          <w:szCs w:val="28"/>
        </w:rPr>
        <w:t>Количество субъектов МСП, получивших поддержку при содействии МФО в 2020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F2A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850" w:rsidRPr="00376F2A" w:rsidRDefault="003C1850" w:rsidP="003C1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376F2A">
        <w:rPr>
          <w:rFonts w:ascii="Times New Roman" w:hAnsi="Times New Roman" w:cs="Times New Roman"/>
          <w:sz w:val="28"/>
          <w:szCs w:val="28"/>
        </w:rPr>
        <w:t xml:space="preserve">Объем финансовой поддержки, оказанной субъектам МСП в 2020 году в условиях ухудшения ситуации в связи с распространением новой коронавирусной инфекции, при гарантийной поддержке </w:t>
      </w:r>
      <w:proofErr w:type="spellStart"/>
      <w:r w:rsidRPr="00376F2A">
        <w:rPr>
          <w:rFonts w:ascii="Times New Roman" w:hAnsi="Times New Roman" w:cs="Times New Roman"/>
          <w:sz w:val="28"/>
          <w:szCs w:val="28"/>
        </w:rPr>
        <w:t>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F2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76F2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3C1850" w:rsidRDefault="003C1850" w:rsidP="003C1850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«</w:t>
      </w:r>
      <w:r w:rsidRPr="003C1850">
        <w:rPr>
          <w:rFonts w:ascii="Times New Roman" w:hAnsi="Times New Roman"/>
          <w:sz w:val="28"/>
          <w:szCs w:val="28"/>
        </w:rPr>
        <w:t>Прогноз конечных результатов подпрограммы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C1850" w:rsidRDefault="003C1850" w:rsidP="003C18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C1850">
        <w:rPr>
          <w:rFonts w:ascii="Times New Roman" w:hAnsi="Times New Roman"/>
          <w:sz w:val="28"/>
          <w:szCs w:val="28"/>
        </w:rPr>
        <w:t xml:space="preserve">Реализация мероприятий подпрограммы в период с 2019 по 2025 годы </w:t>
      </w:r>
      <w:r w:rsidRPr="003C1850">
        <w:rPr>
          <w:rFonts w:ascii="Times New Roman" w:hAnsi="Times New Roman"/>
          <w:sz w:val="28"/>
          <w:szCs w:val="28"/>
        </w:rPr>
        <w:lastRenderedPageBreak/>
        <w:t>обеспечит: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организаци</w:t>
      </w:r>
      <w:r w:rsidR="00A17ACA">
        <w:rPr>
          <w:rFonts w:ascii="Times New Roman" w:hAnsi="Times New Roman"/>
          <w:sz w:val="28"/>
          <w:szCs w:val="28"/>
        </w:rPr>
        <w:t>ю</w:t>
      </w:r>
      <w:r w:rsidRPr="003C1850">
        <w:rPr>
          <w:rFonts w:ascii="Times New Roman" w:hAnsi="Times New Roman"/>
          <w:sz w:val="28"/>
          <w:szCs w:val="28"/>
        </w:rPr>
        <w:t xml:space="preserve"> и проведение 5 «круглых столов» ежегодно по выявлению проблемных вопросов при взаимодействии органов государственной власти, местного самоуправления, ресурсопоставляющих компаний и предпринимательских структур и способов их устранения;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1850">
        <w:rPr>
          <w:rFonts w:ascii="Times New Roman" w:hAnsi="Times New Roman"/>
          <w:sz w:val="28"/>
          <w:szCs w:val="28"/>
        </w:rPr>
        <w:t>оказание информационной поддержки субъектам МСП – размещение информационных материалов в сети Интернет не менее 4 раз в год;</w:t>
      </w:r>
      <w:proofErr w:type="gramEnd"/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субъектов МСП, получивших поддержку при содействии МФО в 2020 году – 10;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 xml:space="preserve">объем финансовой поддержки, оказанной субъектам МСП в 2020 году в условиях ухудшения ситуации в связи с распространением новой коронавирусной инфекции, при гарантийной поддержке </w:t>
      </w:r>
      <w:proofErr w:type="spellStart"/>
      <w:r w:rsidRPr="003C1850">
        <w:rPr>
          <w:rFonts w:ascii="Times New Roman" w:hAnsi="Times New Roman"/>
          <w:sz w:val="28"/>
          <w:szCs w:val="28"/>
        </w:rPr>
        <w:t>РГО</w:t>
      </w:r>
      <w:proofErr w:type="spellEnd"/>
      <w:r w:rsidRPr="003C1850">
        <w:rPr>
          <w:rFonts w:ascii="Times New Roman" w:hAnsi="Times New Roman"/>
          <w:sz w:val="28"/>
          <w:szCs w:val="28"/>
        </w:rPr>
        <w:t xml:space="preserve"> – 51400,65 тыс. рублей;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выданных займов с начала деятельности МФО – не менее 58 единиц за 2019 – 2025 гг., в том числе: 2019 – 58, 2020 – 41, 2021 – 43, 2022 – 50, 2023 – 53, 2024 – 56, 2025 – 58;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 xml:space="preserve">доля микрозаймов в структуре совокупного портфеля микрозаймов, </w:t>
      </w:r>
      <w:proofErr w:type="gramStart"/>
      <w:r w:rsidRPr="003C1850">
        <w:rPr>
          <w:rFonts w:ascii="Times New Roman" w:hAnsi="Times New Roman"/>
          <w:sz w:val="28"/>
          <w:szCs w:val="28"/>
        </w:rPr>
        <w:t>выданных</w:t>
      </w:r>
      <w:proofErr w:type="gramEnd"/>
      <w:r w:rsidRPr="003C1850">
        <w:rPr>
          <w:rFonts w:ascii="Times New Roman" w:hAnsi="Times New Roman"/>
          <w:sz w:val="28"/>
          <w:szCs w:val="28"/>
        </w:rPr>
        <w:t xml:space="preserve"> вновь зарегистрированным и действующим менее 1 (одного) года субъектам МСП, – не менее 15%;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выданных поручительств и (или) независимых гарантий – не менее 10 ежегодно;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субъектов МСП и организаций, получивших гарантийную поддержку, – не менее 10 ежегодно;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заявок на поручительство и (или) независимые гарантии, поступивших на рассмотрение, – не менее 15 ежегодно;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Pr="003C1850">
        <w:rPr>
          <w:rFonts w:ascii="Times New Roman" w:hAnsi="Times New Roman"/>
          <w:sz w:val="28"/>
          <w:szCs w:val="28"/>
        </w:rPr>
        <w:t>финансовой</w:t>
      </w:r>
      <w:proofErr w:type="gramEnd"/>
      <w:r w:rsidRPr="003C1850">
        <w:rPr>
          <w:rFonts w:ascii="Times New Roman" w:hAnsi="Times New Roman"/>
          <w:sz w:val="28"/>
          <w:szCs w:val="28"/>
        </w:rPr>
        <w:t xml:space="preserve"> поддержки, оказанной субъектам МСП, при гарантийной поддержки </w:t>
      </w:r>
      <w:proofErr w:type="spellStart"/>
      <w:r w:rsidRPr="003C1850">
        <w:rPr>
          <w:rFonts w:ascii="Times New Roman" w:hAnsi="Times New Roman"/>
          <w:sz w:val="28"/>
          <w:szCs w:val="28"/>
        </w:rPr>
        <w:t>РГО</w:t>
      </w:r>
      <w:proofErr w:type="spellEnd"/>
      <w:r w:rsidRPr="003C1850">
        <w:rPr>
          <w:rFonts w:ascii="Times New Roman" w:hAnsi="Times New Roman"/>
          <w:sz w:val="28"/>
          <w:szCs w:val="28"/>
        </w:rPr>
        <w:t xml:space="preserve"> – не менее 52500,00 тыс. рублей ежегодно;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проектов субъектов МСП, осуществляющих деятельность в монопрофильных муниципальных образованиях, получивших поддержку: 2019 – не менее 4; 2020 – не менее 3; 2021 – не менее 2; 2022 – не менее 2; 2023 – не менее 2; 2024 – не менее 2; 2025 – не менее 1;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консультационных услуг с привлечением сторонних профильных экспертов по тематике внешнеэкономической деятельности – не менее 10 ежегодно;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 xml:space="preserve">количество субъектов МСП, получивших услуги </w:t>
      </w:r>
      <w:proofErr w:type="spellStart"/>
      <w:r w:rsidRPr="003C1850">
        <w:rPr>
          <w:rFonts w:ascii="Times New Roman" w:hAnsi="Times New Roman"/>
          <w:sz w:val="28"/>
          <w:szCs w:val="28"/>
        </w:rPr>
        <w:t>ЦПЭ</w:t>
      </w:r>
      <w:proofErr w:type="spellEnd"/>
      <w:r w:rsidRPr="003C1850">
        <w:rPr>
          <w:rFonts w:ascii="Times New Roman" w:hAnsi="Times New Roman"/>
          <w:sz w:val="28"/>
          <w:szCs w:val="28"/>
        </w:rPr>
        <w:t>, – не менее 40 ежегодно;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 xml:space="preserve">отношение количества субъектов МСП, воспользовавшихся услугами </w:t>
      </w:r>
      <w:proofErr w:type="spellStart"/>
      <w:r w:rsidRPr="003C1850">
        <w:rPr>
          <w:rFonts w:ascii="Times New Roman" w:hAnsi="Times New Roman"/>
          <w:sz w:val="28"/>
          <w:szCs w:val="28"/>
        </w:rPr>
        <w:t>ЦПЭ</w:t>
      </w:r>
      <w:proofErr w:type="spellEnd"/>
      <w:r w:rsidRPr="003C1850">
        <w:rPr>
          <w:rFonts w:ascii="Times New Roman" w:hAnsi="Times New Roman"/>
          <w:sz w:val="28"/>
          <w:szCs w:val="28"/>
        </w:rPr>
        <w:t>, к общему количеству субъектов МСП, зарегистрированных в субъекте РФ, – не менее 0,1% ежегодно;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 xml:space="preserve">количество субъектов МСП, выведенных на экспорт при поддержке </w:t>
      </w:r>
      <w:proofErr w:type="spellStart"/>
      <w:r w:rsidRPr="003C1850">
        <w:rPr>
          <w:rFonts w:ascii="Times New Roman" w:hAnsi="Times New Roman"/>
          <w:sz w:val="28"/>
          <w:szCs w:val="28"/>
        </w:rPr>
        <w:t>ЦПЭ</w:t>
      </w:r>
      <w:proofErr w:type="spellEnd"/>
      <w:r w:rsidRPr="003C1850">
        <w:rPr>
          <w:rFonts w:ascii="Times New Roman" w:hAnsi="Times New Roman"/>
          <w:sz w:val="28"/>
          <w:szCs w:val="28"/>
        </w:rPr>
        <w:t>, – не менее 25 за период 2019 – 2025 гг., в том числе: 2019 – 1, 2020 – 5, 2021 – 3, 2022 – 4, 2023 – 4, 2024 – 4, 2025 – 4;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субъектов МСП, получивших услуги Группы АО «</w:t>
      </w:r>
      <w:proofErr w:type="spellStart"/>
      <w:r w:rsidRPr="003C1850">
        <w:rPr>
          <w:rFonts w:ascii="Times New Roman" w:hAnsi="Times New Roman"/>
          <w:sz w:val="28"/>
          <w:szCs w:val="28"/>
        </w:rPr>
        <w:t>РЭЦ</w:t>
      </w:r>
      <w:proofErr w:type="spellEnd"/>
      <w:r w:rsidRPr="003C1850">
        <w:rPr>
          <w:rFonts w:ascii="Times New Roman" w:hAnsi="Times New Roman"/>
          <w:sz w:val="28"/>
          <w:szCs w:val="28"/>
        </w:rPr>
        <w:t>», – не менее 6 в год;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lastRenderedPageBreak/>
        <w:t>содействие развитию молодежного предпринимательства:</w:t>
      </w:r>
    </w:p>
    <w:p w:rsidR="003C1850" w:rsidRPr="003C1850" w:rsidRDefault="003C1850" w:rsidP="00A17ACA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проведение не менее 10 открытых уроков ежегодно с участием не менее 200 человек;</w:t>
      </w:r>
    </w:p>
    <w:p w:rsidR="003C1850" w:rsidRPr="003C1850" w:rsidRDefault="003C1850" w:rsidP="00A17ACA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проведение обучающего курса, по итогам которого создается не менее 5 команд по 10 участников;</w:t>
      </w:r>
    </w:p>
    <w:p w:rsidR="003C1850" w:rsidRPr="003C1850" w:rsidRDefault="003C1850" w:rsidP="00A17ACA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повышение информированности о реализации национального проекта развития МСП: репортажи в ежедневных новостных блоках на телевидении – не реже 1 раза в квартал, публикации в электронных СМИ – не менее 1 публикации в месяц, публикации в социальных сетях (</w:t>
      </w:r>
      <w:proofErr w:type="spellStart"/>
      <w:r w:rsidRPr="003C185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C1850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Pr="003C1850">
        <w:rPr>
          <w:rFonts w:ascii="Times New Roman" w:hAnsi="Times New Roman"/>
          <w:sz w:val="28"/>
          <w:szCs w:val="28"/>
        </w:rPr>
        <w:t>Instagram</w:t>
      </w:r>
      <w:proofErr w:type="spellEnd"/>
      <w:r w:rsidRPr="003C1850">
        <w:rPr>
          <w:rFonts w:ascii="Times New Roman" w:hAnsi="Times New Roman"/>
          <w:sz w:val="28"/>
          <w:szCs w:val="28"/>
        </w:rPr>
        <w:t>) – не менее 1 публикации в месяц;</w:t>
      </w:r>
    </w:p>
    <w:p w:rsidR="003C1850" w:rsidRPr="003C1850" w:rsidRDefault="003C1850" w:rsidP="00A17ACA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проведение образовательной программы (семинары, тренинги, выездные мероприятия) с участием не менее 200 участников ежегодно;</w:t>
      </w:r>
    </w:p>
    <w:p w:rsidR="003C1850" w:rsidRPr="003C1850" w:rsidRDefault="003C1850" w:rsidP="00A17ACA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проведение тестирования для отбора не менее 150 участников образовательных программ ежегодно;</w:t>
      </w:r>
    </w:p>
    <w:p w:rsidR="003C1850" w:rsidRPr="003C1850" w:rsidRDefault="003C1850" w:rsidP="00A17ACA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консультаций молодым предпринимателям по различным аспектам ведения бизнеса – не менее 43 консультаций ежегодно;</w:t>
      </w:r>
    </w:p>
    <w:p w:rsidR="003C1850" w:rsidRPr="003C1850" w:rsidRDefault="003C1850" w:rsidP="00A17ACA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 xml:space="preserve">организация итогового конкурса </w:t>
      </w:r>
      <w:proofErr w:type="gramStart"/>
      <w:r w:rsidRPr="003C1850">
        <w:rPr>
          <w:rFonts w:ascii="Times New Roman" w:hAnsi="Times New Roman"/>
          <w:sz w:val="28"/>
          <w:szCs w:val="28"/>
        </w:rPr>
        <w:t>бизнес-проектов</w:t>
      </w:r>
      <w:proofErr w:type="gramEnd"/>
      <w:r w:rsidRPr="003C1850">
        <w:rPr>
          <w:rFonts w:ascii="Times New Roman" w:hAnsi="Times New Roman"/>
          <w:sz w:val="28"/>
          <w:szCs w:val="28"/>
        </w:rPr>
        <w:t xml:space="preserve"> с участием не менее 15 проектов ежегодно;</w:t>
      </w:r>
    </w:p>
    <w:p w:rsidR="003C1850" w:rsidRPr="003C1850" w:rsidRDefault="003C1850" w:rsidP="00A17ACA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участников мероприятий – не менее 2 ежегодно в межрегиональных, общероссийских и международных мероприятиях, направленных на поддержку и развитие молодежного предпринимательства;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проведенных консультаций и мероприятий для субъектов малого и среднего предпринимательства – не менее 320 в год;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субъектов МСП, получивших государственную поддержку, – не менее 3% в год;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проведенных обучающих мероприятий для субъектов МСП (семинары, конференции, форумы, круглые столы, мастер-классы и т.д.) – не менее 24 в год;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 xml:space="preserve">количество проведенных </w:t>
      </w:r>
      <w:proofErr w:type="spellStart"/>
      <w:r w:rsidRPr="003C1850">
        <w:rPr>
          <w:rFonts w:ascii="Times New Roman" w:hAnsi="Times New Roman"/>
          <w:sz w:val="28"/>
          <w:szCs w:val="28"/>
        </w:rPr>
        <w:t>выставочно</w:t>
      </w:r>
      <w:proofErr w:type="spellEnd"/>
      <w:r w:rsidRPr="003C1850">
        <w:rPr>
          <w:rFonts w:ascii="Times New Roman" w:hAnsi="Times New Roman"/>
          <w:sz w:val="28"/>
          <w:szCs w:val="28"/>
        </w:rPr>
        <w:t>-ярмарочных мероприятий с целью содействия развитию и популяризации деятельности субъектов МСП – не менее 2 в год;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3C1850">
        <w:rPr>
          <w:rFonts w:ascii="Times New Roman" w:hAnsi="Times New Roman"/>
          <w:sz w:val="28"/>
          <w:szCs w:val="28"/>
        </w:rPr>
        <w:t>проведенных</w:t>
      </w:r>
      <w:proofErr w:type="gramEnd"/>
      <w:r w:rsidRPr="003C1850">
        <w:rPr>
          <w:rFonts w:ascii="Times New Roman" w:hAnsi="Times New Roman"/>
          <w:sz w:val="28"/>
          <w:szCs w:val="28"/>
        </w:rPr>
        <w:t xml:space="preserve"> региональных бизнес-миссий – не менее 3 в год;</w:t>
      </w:r>
    </w:p>
    <w:p w:rsidR="003C1850" w:rsidRP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>количество субъектов МСП, получивших услуги для бизнеса через многофункциональные центры для бизнеса, – не менее 10 субъектов ежегодно;</w:t>
      </w:r>
    </w:p>
    <w:p w:rsidR="003C1850" w:rsidRDefault="003C1850" w:rsidP="00A17ACA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850">
        <w:rPr>
          <w:rFonts w:ascii="Times New Roman" w:hAnsi="Times New Roman"/>
          <w:sz w:val="28"/>
          <w:szCs w:val="28"/>
        </w:rPr>
        <w:t xml:space="preserve">предоставление в пользование субъектам МСП не менее 2 объектов для </w:t>
      </w:r>
      <w:proofErr w:type="gramStart"/>
      <w:r w:rsidRPr="003C1850">
        <w:rPr>
          <w:rFonts w:ascii="Times New Roman" w:hAnsi="Times New Roman"/>
          <w:sz w:val="28"/>
          <w:szCs w:val="28"/>
        </w:rPr>
        <w:t>имущественной</w:t>
      </w:r>
      <w:proofErr w:type="gramEnd"/>
      <w:r w:rsidRPr="003C1850">
        <w:rPr>
          <w:rFonts w:ascii="Times New Roman" w:hAnsi="Times New Roman"/>
          <w:sz w:val="28"/>
          <w:szCs w:val="28"/>
        </w:rPr>
        <w:t xml:space="preserve"> поддержки ежегодно.».</w:t>
      </w:r>
    </w:p>
    <w:p w:rsidR="00A17ACA" w:rsidRPr="00A17ACA" w:rsidRDefault="00A17ACA" w:rsidP="00A17ACA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8 «</w:t>
      </w:r>
      <w:r w:rsidRPr="00A17ACA">
        <w:rPr>
          <w:rFonts w:ascii="Times New Roman" w:hAnsi="Times New Roman"/>
          <w:sz w:val="28"/>
          <w:szCs w:val="28"/>
        </w:rPr>
        <w:t>Механизм реализации подпрограммы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17ACA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17ACA" w:rsidRPr="00A17ACA" w:rsidRDefault="00A17ACA" w:rsidP="00A17A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7ACA">
        <w:rPr>
          <w:rFonts w:ascii="Times New Roman" w:hAnsi="Times New Roman"/>
          <w:sz w:val="28"/>
          <w:szCs w:val="28"/>
        </w:rPr>
        <w:t xml:space="preserve">«Мероприятие «Докапитализация региональной гарантийной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инфекции» осуществляется путем предоставления поручительств и (или) независимых гарантий НКО - </w:t>
      </w:r>
      <w:r w:rsidRPr="00A17ACA">
        <w:rPr>
          <w:rFonts w:ascii="Times New Roman" w:hAnsi="Times New Roman"/>
          <w:sz w:val="28"/>
          <w:szCs w:val="28"/>
        </w:rPr>
        <w:lastRenderedPageBreak/>
        <w:t>Фондом «Инвестиционное агентство ЕАО» субъектам малого и среднего предпринимательства, из объема средств субсидии, предоставленной в порядке, утвержденном постановлением правительства области, финансового результата</w:t>
      </w:r>
      <w:proofErr w:type="gramEnd"/>
      <w:r w:rsidRPr="00A17ACA">
        <w:rPr>
          <w:rFonts w:ascii="Times New Roman" w:hAnsi="Times New Roman"/>
          <w:sz w:val="28"/>
          <w:szCs w:val="28"/>
        </w:rPr>
        <w:t xml:space="preserve"> от деятельности региональной гарантийной организации, иных целевых поступлений, из которых формируется гарантийный капитал.</w:t>
      </w:r>
    </w:p>
    <w:p w:rsidR="00A17ACA" w:rsidRDefault="00A17ACA" w:rsidP="00A17A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7ACA">
        <w:rPr>
          <w:rFonts w:ascii="Times New Roman" w:hAnsi="Times New Roman"/>
          <w:sz w:val="28"/>
          <w:szCs w:val="28"/>
        </w:rPr>
        <w:t>Мероприятие «Докапитализация государственной микрофинансовой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инфекции» осуществляется путем предоставления микрозаймов НКО - Фондом «Микрокредитная компания ЕАО» субъектам малого и среднего предпринимательства, из объема средств субсидии, предоставленной в порядке, утвержденном постановлением правительства области, финансового результата от деятельности микрофинансовой организации</w:t>
      </w:r>
      <w:proofErr w:type="gramEnd"/>
      <w:r w:rsidRPr="00A17ACA">
        <w:rPr>
          <w:rFonts w:ascii="Times New Roman" w:hAnsi="Times New Roman"/>
          <w:sz w:val="28"/>
          <w:szCs w:val="28"/>
        </w:rPr>
        <w:t>, иных целевых поступлений, из которых формируется капитал</w:t>
      </w:r>
      <w:proofErr w:type="gramStart"/>
      <w:r w:rsidRPr="00A17ACA">
        <w:rPr>
          <w:rFonts w:ascii="Times New Roman" w:hAnsi="Times New Roman"/>
          <w:sz w:val="28"/>
          <w:szCs w:val="28"/>
        </w:rPr>
        <w:t>.».</w:t>
      </w:r>
      <w:proofErr w:type="gramEnd"/>
    </w:p>
    <w:p w:rsidR="00D63338" w:rsidRDefault="00D63338" w:rsidP="00A17ACA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BD2">
        <w:rPr>
          <w:rFonts w:ascii="Times New Roman" w:hAnsi="Times New Roman"/>
          <w:sz w:val="28"/>
          <w:szCs w:val="28"/>
        </w:rPr>
        <w:t>Раздел 9 «Ресурсное обеспечение реализации подпрограммы» изложить в следующей редакции:</w:t>
      </w:r>
    </w:p>
    <w:p w:rsidR="00A17ACA" w:rsidRDefault="00A17ACA" w:rsidP="00A17AC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20BDA">
        <w:rPr>
          <w:rFonts w:ascii="Times New Roman" w:hAnsi="Times New Roman"/>
          <w:sz w:val="28"/>
          <w:szCs w:val="28"/>
        </w:rPr>
        <w:t xml:space="preserve">9. Ресурсное обеспечение реализации подпрограммы </w:t>
      </w: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" w:hAnsi="Times New Roman"/>
          <w:sz w:val="28"/>
          <w:szCs w:val="28"/>
        </w:rPr>
        <w:t>534 666,70 </w:t>
      </w:r>
      <w:r w:rsidRPr="00F20BDA">
        <w:rPr>
          <w:rFonts w:ascii="Times New Roman" w:hAnsi="Times New Roman"/>
          <w:sz w:val="28"/>
          <w:szCs w:val="28"/>
        </w:rPr>
        <w:t>тыс. рублей, в том числе:</w:t>
      </w:r>
    </w:p>
    <w:p w:rsidR="00A17ACA" w:rsidRPr="00F20BDA" w:rsidRDefault="00A17ACA" w:rsidP="00A17ACA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507 933</w:t>
      </w:r>
      <w:r w:rsidRPr="00F20B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F20BDA">
        <w:rPr>
          <w:rFonts w:ascii="Times New Roman" w:hAnsi="Times New Roman"/>
          <w:sz w:val="28"/>
          <w:szCs w:val="28"/>
        </w:rPr>
        <w:t>0 тыс. рублей;</w:t>
      </w:r>
    </w:p>
    <w:p w:rsidR="00A17ACA" w:rsidRPr="00F20BDA" w:rsidRDefault="00A17ACA" w:rsidP="00A17ACA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26 730,10</w:t>
      </w:r>
      <w:r w:rsidRPr="00F20BDA">
        <w:rPr>
          <w:rFonts w:ascii="Times New Roman" w:hAnsi="Times New Roman"/>
          <w:sz w:val="28"/>
          <w:szCs w:val="28"/>
        </w:rPr>
        <w:t xml:space="preserve"> тыс. рублей;</w:t>
      </w:r>
    </w:p>
    <w:p w:rsidR="00A17ACA" w:rsidRPr="00F20BDA" w:rsidRDefault="00A17ACA" w:rsidP="00A17ACA">
      <w:pPr>
        <w:pStyle w:val="a4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 xml:space="preserve">средства местных бюджетов – </w:t>
      </w:r>
      <w:r>
        <w:rPr>
          <w:rFonts w:ascii="Times New Roman" w:hAnsi="Times New Roman"/>
          <w:sz w:val="28"/>
          <w:szCs w:val="28"/>
        </w:rPr>
        <w:t>2</w:t>
      </w:r>
      <w:r w:rsidRPr="00F20B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F20BDA">
        <w:rPr>
          <w:rFonts w:ascii="Times New Roman" w:hAnsi="Times New Roman"/>
          <w:sz w:val="28"/>
          <w:szCs w:val="28"/>
        </w:rPr>
        <w:t>0 тыс. рублей.</w:t>
      </w:r>
    </w:p>
    <w:p w:rsidR="00A17ACA" w:rsidRPr="00F20BDA" w:rsidRDefault="00A17ACA" w:rsidP="00A17A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0BDA">
        <w:rPr>
          <w:rFonts w:ascii="Times New Roman" w:hAnsi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</w:t>
      </w:r>
      <w:hyperlink r:id="rId19" w:history="1">
        <w:r w:rsidRPr="00F20BDA">
          <w:rPr>
            <w:rFonts w:ascii="Times New Roman" w:hAnsi="Times New Roman"/>
            <w:sz w:val="28"/>
            <w:szCs w:val="28"/>
          </w:rPr>
          <w:t>таблице 3</w:t>
        </w:r>
      </w:hyperlink>
      <w:r w:rsidRPr="00F20BDA">
        <w:rPr>
          <w:rFonts w:ascii="Times New Roman" w:hAnsi="Times New Roman"/>
          <w:sz w:val="28"/>
          <w:szCs w:val="28"/>
        </w:rPr>
        <w:t xml:space="preserve"> государственной программы.</w:t>
      </w:r>
      <w:proofErr w:type="gramEnd"/>
    </w:p>
    <w:p w:rsidR="00A17ACA" w:rsidRPr="00F20BDA" w:rsidRDefault="00A17ACA" w:rsidP="00A17ACA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br w:type="page"/>
      </w: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A17ACA" w:rsidRPr="00F20BDA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lastRenderedPageBreak/>
        <w:t>Таблица 2.1</w:t>
      </w: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>Структура</w:t>
      </w:r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:rsidR="00A17ACA" w:rsidRPr="00F20BDA" w:rsidRDefault="00A17ACA" w:rsidP="00A17A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A17ACA" w:rsidRPr="00F20BDA" w:rsidTr="00DB6867">
        <w:trPr>
          <w:trHeight w:val="211"/>
        </w:trPr>
        <w:tc>
          <w:tcPr>
            <w:tcW w:w="3234" w:type="dxa"/>
            <w:vMerge w:val="restart"/>
          </w:tcPr>
          <w:p w:rsidR="00A17ACA" w:rsidRPr="00F20BDA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:rsidR="00A17ACA" w:rsidRPr="00F20BDA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A17ACA" w:rsidRPr="00F20BDA" w:rsidTr="00DB6867">
        <w:trPr>
          <w:trHeight w:val="205"/>
        </w:trPr>
        <w:tc>
          <w:tcPr>
            <w:tcW w:w="3234" w:type="dxa"/>
            <w:vMerge/>
          </w:tcPr>
          <w:p w:rsidR="00A17ACA" w:rsidRPr="00F20BDA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:rsidR="00A17ACA" w:rsidRPr="00F20BDA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:rsidR="00A17ACA" w:rsidRPr="00F20BDA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в том числе по годам</w:t>
            </w:r>
          </w:p>
        </w:tc>
      </w:tr>
      <w:tr w:rsidR="00A17ACA" w:rsidRPr="00F20BDA" w:rsidTr="00DB6867">
        <w:trPr>
          <w:trHeight w:val="184"/>
        </w:trPr>
        <w:tc>
          <w:tcPr>
            <w:tcW w:w="3234" w:type="dxa"/>
            <w:vMerge/>
          </w:tcPr>
          <w:p w:rsidR="00A17ACA" w:rsidRPr="00F20BDA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:rsidR="00A17ACA" w:rsidRPr="00F20BDA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A17ACA" w:rsidRPr="00F20BDA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:rsidR="00A17ACA" w:rsidRPr="00F20BDA" w:rsidRDefault="00A17ACA" w:rsidP="005C3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:rsidR="00A17ACA" w:rsidRPr="00F20BDA" w:rsidRDefault="00A17ACA" w:rsidP="005C3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:rsidR="00A17ACA" w:rsidRPr="00F20BDA" w:rsidRDefault="00A17ACA" w:rsidP="005C3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:rsidR="00A17ACA" w:rsidRPr="00F20BDA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2023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A17ACA" w:rsidRPr="00F20BDA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2024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  <w:tc>
          <w:tcPr>
            <w:tcW w:w="1374" w:type="dxa"/>
          </w:tcPr>
          <w:p w:rsidR="00A17ACA" w:rsidRPr="00F20BDA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BDA">
              <w:rPr>
                <w:rFonts w:ascii="Times New Roman" w:hAnsi="Times New Roman"/>
              </w:rPr>
              <w:t>2025</w:t>
            </w:r>
            <w:r w:rsidRPr="00CF4A40">
              <w:rPr>
                <w:rFonts w:ascii="Times New Roman" w:hAnsi="Times New Roman"/>
                <w:lang w:val="en-US"/>
              </w:rPr>
              <w:t>&lt;*&gt;</w:t>
            </w:r>
          </w:p>
        </w:tc>
      </w:tr>
    </w:tbl>
    <w:p w:rsidR="00A17ACA" w:rsidRPr="00F20BDA" w:rsidRDefault="00A17ACA" w:rsidP="00A17ACA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26"/>
        <w:gridCol w:w="1330"/>
        <w:gridCol w:w="1428"/>
        <w:gridCol w:w="1311"/>
        <w:gridCol w:w="1374"/>
        <w:gridCol w:w="1374"/>
      </w:tblGrid>
      <w:tr w:rsidR="00A17ACA" w:rsidRPr="00CF4A40" w:rsidTr="00DB6867">
        <w:tc>
          <w:tcPr>
            <w:tcW w:w="3234" w:type="dxa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17ACA" w:rsidRPr="00CF4A40" w:rsidTr="00DB6867">
        <w:tc>
          <w:tcPr>
            <w:tcW w:w="14586" w:type="dxa"/>
            <w:gridSpan w:val="9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C3279" w:rsidRPr="00CF4A40" w:rsidTr="00DB6867">
        <w:tc>
          <w:tcPr>
            <w:tcW w:w="3234" w:type="dxa"/>
          </w:tcPr>
          <w:p w:rsidR="005C3279" w:rsidRPr="00CF4A40" w:rsidRDefault="005C3279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534666,70</w:t>
            </w:r>
          </w:p>
        </w:tc>
        <w:tc>
          <w:tcPr>
            <w:tcW w:w="1373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330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32665,60</w:t>
            </w:r>
          </w:p>
        </w:tc>
        <w:tc>
          <w:tcPr>
            <w:tcW w:w="1428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41010,20</w:t>
            </w:r>
          </w:p>
        </w:tc>
        <w:tc>
          <w:tcPr>
            <w:tcW w:w="1311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34500,00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35888,60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</w:tr>
      <w:tr w:rsidR="005C3279" w:rsidRPr="00CF4A40" w:rsidTr="00DB6867">
        <w:tc>
          <w:tcPr>
            <w:tcW w:w="3234" w:type="dxa"/>
          </w:tcPr>
          <w:p w:rsidR="005C3279" w:rsidRPr="00335D7F" w:rsidRDefault="005C3279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26730,10</w:t>
            </w:r>
          </w:p>
        </w:tc>
        <w:tc>
          <w:tcPr>
            <w:tcW w:w="1373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330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4112,70</w:t>
            </w:r>
          </w:p>
        </w:tc>
        <w:tc>
          <w:tcPr>
            <w:tcW w:w="1428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4072,50</w:t>
            </w:r>
          </w:p>
        </w:tc>
        <w:tc>
          <w:tcPr>
            <w:tcW w:w="1311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358,90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</w:tr>
      <w:tr w:rsidR="005C3279" w:rsidRPr="00CF4A40" w:rsidTr="00DB6867">
        <w:tc>
          <w:tcPr>
            <w:tcW w:w="3234" w:type="dxa"/>
          </w:tcPr>
          <w:p w:rsidR="005C3279" w:rsidRPr="00335D7F" w:rsidRDefault="005C3279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507933,70</w:t>
            </w:r>
          </w:p>
        </w:tc>
        <w:tc>
          <w:tcPr>
            <w:tcW w:w="1373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330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28552,30</w:t>
            </w:r>
          </w:p>
        </w:tc>
        <w:tc>
          <w:tcPr>
            <w:tcW w:w="1428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36936,90</w:t>
            </w:r>
          </w:p>
        </w:tc>
        <w:tc>
          <w:tcPr>
            <w:tcW w:w="1311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34155,00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35529,70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</w:tr>
      <w:tr w:rsidR="005C3279" w:rsidRPr="00CF4A40" w:rsidTr="00DB6867">
        <w:tc>
          <w:tcPr>
            <w:tcW w:w="3234" w:type="dxa"/>
          </w:tcPr>
          <w:p w:rsidR="005C3279" w:rsidRPr="00335D7F" w:rsidRDefault="005C3279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1373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330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428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311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17ACA" w:rsidRPr="00CF4A40" w:rsidTr="00DB6867">
        <w:tc>
          <w:tcPr>
            <w:tcW w:w="14586" w:type="dxa"/>
            <w:gridSpan w:val="9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A17ACA" w:rsidRPr="00CF4A40" w:rsidTr="00DB6867">
        <w:tc>
          <w:tcPr>
            <w:tcW w:w="3234" w:type="dxa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DB6867">
        <w:tc>
          <w:tcPr>
            <w:tcW w:w="3234" w:type="dxa"/>
          </w:tcPr>
          <w:p w:rsidR="00A17ACA" w:rsidRPr="00335D7F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DB6867">
        <w:tc>
          <w:tcPr>
            <w:tcW w:w="3234" w:type="dxa"/>
          </w:tcPr>
          <w:p w:rsidR="00A17ACA" w:rsidRPr="00335D7F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DB6867">
        <w:tc>
          <w:tcPr>
            <w:tcW w:w="3234" w:type="dxa"/>
          </w:tcPr>
          <w:p w:rsidR="00A17ACA" w:rsidRPr="00335D7F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DB6867">
        <w:tc>
          <w:tcPr>
            <w:tcW w:w="14586" w:type="dxa"/>
            <w:gridSpan w:val="9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4A40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A17ACA" w:rsidRPr="00CF4A40" w:rsidTr="00DB6867">
        <w:tc>
          <w:tcPr>
            <w:tcW w:w="3234" w:type="dxa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DB6867">
        <w:tc>
          <w:tcPr>
            <w:tcW w:w="3234" w:type="dxa"/>
          </w:tcPr>
          <w:p w:rsidR="00A17ACA" w:rsidRPr="00335D7F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DB6867">
        <w:tc>
          <w:tcPr>
            <w:tcW w:w="3234" w:type="dxa"/>
          </w:tcPr>
          <w:p w:rsidR="00A17ACA" w:rsidRPr="00335D7F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DB6867">
        <w:tc>
          <w:tcPr>
            <w:tcW w:w="3234" w:type="dxa"/>
          </w:tcPr>
          <w:p w:rsidR="00A17ACA" w:rsidRPr="00335D7F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30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8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74" w:type="dxa"/>
            <w:vAlign w:val="center"/>
          </w:tcPr>
          <w:p w:rsidR="00A17ACA" w:rsidRPr="00CF4A40" w:rsidRDefault="00A17ACA" w:rsidP="00DB6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4A4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17ACA" w:rsidRPr="00CF4A40" w:rsidTr="00DB6867">
        <w:tc>
          <w:tcPr>
            <w:tcW w:w="14586" w:type="dxa"/>
            <w:gridSpan w:val="9"/>
          </w:tcPr>
          <w:p w:rsidR="00A17ACA" w:rsidRPr="00CF4A40" w:rsidRDefault="00A17ACA" w:rsidP="00DB6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5C3279" w:rsidRPr="00CF4A40" w:rsidTr="00DB6867">
        <w:tc>
          <w:tcPr>
            <w:tcW w:w="3234" w:type="dxa"/>
          </w:tcPr>
          <w:p w:rsidR="005C3279" w:rsidRPr="00CF4A40" w:rsidRDefault="005C3279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534666,70</w:t>
            </w:r>
          </w:p>
        </w:tc>
        <w:tc>
          <w:tcPr>
            <w:tcW w:w="1373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330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32665,60</w:t>
            </w:r>
          </w:p>
        </w:tc>
        <w:tc>
          <w:tcPr>
            <w:tcW w:w="1428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41010,20</w:t>
            </w:r>
          </w:p>
        </w:tc>
        <w:tc>
          <w:tcPr>
            <w:tcW w:w="1311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34500,00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35888,60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49500,00</w:t>
            </w:r>
          </w:p>
        </w:tc>
      </w:tr>
      <w:tr w:rsidR="005C3279" w:rsidRPr="00CF4A40" w:rsidTr="00DB6867">
        <w:tc>
          <w:tcPr>
            <w:tcW w:w="3234" w:type="dxa"/>
          </w:tcPr>
          <w:p w:rsidR="005C3279" w:rsidRPr="00335D7F" w:rsidRDefault="005C3279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26730,10</w:t>
            </w:r>
          </w:p>
        </w:tc>
        <w:tc>
          <w:tcPr>
            <w:tcW w:w="1373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330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4112,70</w:t>
            </w:r>
          </w:p>
        </w:tc>
        <w:tc>
          <w:tcPr>
            <w:tcW w:w="1428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4072,50</w:t>
            </w:r>
          </w:p>
        </w:tc>
        <w:tc>
          <w:tcPr>
            <w:tcW w:w="1311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358,90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</w:tr>
      <w:tr w:rsidR="005C3279" w:rsidRPr="00CF4A40" w:rsidTr="00DB6867">
        <w:tc>
          <w:tcPr>
            <w:tcW w:w="3234" w:type="dxa"/>
          </w:tcPr>
          <w:p w:rsidR="005C3279" w:rsidRPr="00335D7F" w:rsidRDefault="005C3279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507933,70</w:t>
            </w:r>
          </w:p>
        </w:tc>
        <w:tc>
          <w:tcPr>
            <w:tcW w:w="1373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330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28552,30</w:t>
            </w:r>
          </w:p>
        </w:tc>
        <w:tc>
          <w:tcPr>
            <w:tcW w:w="1428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36936,90</w:t>
            </w:r>
          </w:p>
        </w:tc>
        <w:tc>
          <w:tcPr>
            <w:tcW w:w="1311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34155,00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35529,70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49005,00</w:t>
            </w:r>
          </w:p>
        </w:tc>
      </w:tr>
      <w:tr w:rsidR="005C3279" w:rsidRPr="00CF4A40" w:rsidTr="00DB6867">
        <w:tc>
          <w:tcPr>
            <w:tcW w:w="3234" w:type="dxa"/>
          </w:tcPr>
          <w:p w:rsidR="005C3279" w:rsidRPr="00335D7F" w:rsidRDefault="005C3279" w:rsidP="00DB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A40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1373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330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428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1311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:rsidR="005C3279" w:rsidRPr="00D971B6" w:rsidRDefault="005C3279" w:rsidP="00DB6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1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BDA">
        <w:rPr>
          <w:rFonts w:ascii="Times New Roman" w:hAnsi="Times New Roman"/>
          <w:sz w:val="28"/>
          <w:szCs w:val="28"/>
        </w:rPr>
        <w:t>&lt;</w:t>
      </w:r>
      <w:hyperlink r:id="rId20" w:history="1">
        <w:r w:rsidRPr="00F20BDA">
          <w:rPr>
            <w:rFonts w:ascii="Times New Roman" w:hAnsi="Times New Roman"/>
            <w:sz w:val="28"/>
            <w:szCs w:val="28"/>
          </w:rPr>
          <w:t>*</w:t>
        </w:r>
      </w:hyperlink>
      <w:r w:rsidRPr="00F20BDA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F20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F20BD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17ACA" w:rsidRPr="00F20BDA" w:rsidRDefault="00A17ACA" w:rsidP="00A17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17ACA" w:rsidRPr="00F20BDA" w:rsidSect="0020654D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:rsidR="00A17ACA" w:rsidRPr="00047BD2" w:rsidRDefault="00A17ACA" w:rsidP="00A17AC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47BD2" w:rsidRDefault="00047BD2" w:rsidP="00D63338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78BE" w:rsidRPr="005C3279" w:rsidRDefault="000C78BE" w:rsidP="005C3279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279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подписания.</w:t>
      </w:r>
    </w:p>
    <w:p w:rsidR="007B6DB2" w:rsidRPr="00F313F6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B6DB2" w:rsidRPr="00F313F6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B6DB2" w:rsidRPr="00F313F6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C666C" w:rsidRDefault="009C666C" w:rsidP="009C66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9C666C" w:rsidRDefault="009C666C" w:rsidP="009C66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губернатора </w:t>
      </w:r>
      <w:r w:rsidRPr="006E5AE9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Р.Э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Гольдштейн</w:t>
      </w:r>
    </w:p>
    <w:p w:rsidR="009F07AF" w:rsidRDefault="009F07AF" w:rsidP="009C666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F07AF" w:rsidSect="003C33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55" w:rsidRDefault="00587E55" w:rsidP="00C87DD4">
      <w:pPr>
        <w:spacing w:after="0" w:line="240" w:lineRule="auto"/>
      </w:pPr>
      <w:r>
        <w:separator/>
      </w:r>
    </w:p>
  </w:endnote>
  <w:endnote w:type="continuationSeparator" w:id="0">
    <w:p w:rsidR="00587E55" w:rsidRDefault="00587E55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55" w:rsidRDefault="00587E55" w:rsidP="00C87DD4">
      <w:pPr>
        <w:spacing w:after="0" w:line="240" w:lineRule="auto"/>
      </w:pPr>
      <w:r>
        <w:separator/>
      </w:r>
    </w:p>
  </w:footnote>
  <w:footnote w:type="continuationSeparator" w:id="0">
    <w:p w:rsidR="00587E55" w:rsidRDefault="00587E55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B6" w:rsidRDefault="00D971B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1F3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D2CFB"/>
    <w:multiLevelType w:val="hybridMultilevel"/>
    <w:tmpl w:val="B3F6996C"/>
    <w:lvl w:ilvl="0" w:tplc="23D03A18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1F99"/>
    <w:multiLevelType w:val="hybridMultilevel"/>
    <w:tmpl w:val="D280FB58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D7DAA"/>
    <w:multiLevelType w:val="hybridMultilevel"/>
    <w:tmpl w:val="80CCB38E"/>
    <w:lvl w:ilvl="0" w:tplc="7CC4D29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84A31"/>
    <w:multiLevelType w:val="hybridMultilevel"/>
    <w:tmpl w:val="EBD4A5FA"/>
    <w:lvl w:ilvl="0" w:tplc="7DC0D306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20C33"/>
    <w:multiLevelType w:val="multilevel"/>
    <w:tmpl w:val="4FBEC66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auto"/>
      </w:rPr>
    </w:lvl>
    <w:lvl w:ilvl="2">
      <w:start w:val="1"/>
      <w:numFmt w:val="decimal"/>
      <w:lvlText w:val="1.2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229307A5"/>
    <w:multiLevelType w:val="hybridMultilevel"/>
    <w:tmpl w:val="00202CDC"/>
    <w:lvl w:ilvl="0" w:tplc="C120593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48A69AC0">
      <w:start w:val="1"/>
      <w:numFmt w:val="decimal"/>
      <w:lvlText w:val="%2."/>
      <w:lvlJc w:val="left"/>
      <w:pPr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F07DBF"/>
    <w:multiLevelType w:val="multilevel"/>
    <w:tmpl w:val="A1245D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7.%3."/>
      <w:lvlJc w:val="left"/>
      <w:pPr>
        <w:ind w:left="1913" w:hanging="1200"/>
      </w:pPr>
      <w:rPr>
        <w:rFonts w:cs="Times New Roman"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8">
    <w:nsid w:val="23633565"/>
    <w:multiLevelType w:val="hybridMultilevel"/>
    <w:tmpl w:val="EF6802F2"/>
    <w:lvl w:ilvl="0" w:tplc="069C0DBE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A8B240DE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EDD"/>
    <w:multiLevelType w:val="hybridMultilevel"/>
    <w:tmpl w:val="AA200316"/>
    <w:lvl w:ilvl="0" w:tplc="32381F5C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D23CD49C">
      <w:start w:val="1"/>
      <w:numFmt w:val="decimal"/>
      <w:lvlText w:val="%2)"/>
      <w:lvlJc w:val="left"/>
      <w:pPr>
        <w:ind w:left="241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>
    <w:nsid w:val="29ED1AF5"/>
    <w:multiLevelType w:val="hybridMultilevel"/>
    <w:tmpl w:val="E4F668EA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9A62A4"/>
    <w:multiLevelType w:val="multilevel"/>
    <w:tmpl w:val="F942E62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7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3.1.%4."/>
      <w:lvlJc w:val="left"/>
      <w:pPr>
        <w:ind w:left="24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2">
    <w:nsid w:val="40B94ACF"/>
    <w:multiLevelType w:val="hybridMultilevel"/>
    <w:tmpl w:val="7B16648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9696B"/>
    <w:multiLevelType w:val="hybridMultilevel"/>
    <w:tmpl w:val="04CEB54C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573C76"/>
    <w:multiLevelType w:val="hybridMultilevel"/>
    <w:tmpl w:val="7318EE10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01643A"/>
    <w:multiLevelType w:val="hybridMultilevel"/>
    <w:tmpl w:val="2AD80CAA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31D1C"/>
    <w:multiLevelType w:val="hybridMultilevel"/>
    <w:tmpl w:val="5C4AD4BC"/>
    <w:lvl w:ilvl="0" w:tplc="BAEC83E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  <w:sz w:val="24"/>
        <w:szCs w:val="24"/>
      </w:rPr>
    </w:lvl>
    <w:lvl w:ilvl="1" w:tplc="D23CD49C">
      <w:start w:val="1"/>
      <w:numFmt w:val="decimal"/>
      <w:lvlText w:val="%2)"/>
      <w:lvlJc w:val="left"/>
      <w:pPr>
        <w:ind w:left="2413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4E171C7C"/>
    <w:multiLevelType w:val="multilevel"/>
    <w:tmpl w:val="B73A9A6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8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FB3FF4"/>
    <w:multiLevelType w:val="hybridMultilevel"/>
    <w:tmpl w:val="6ECAB294"/>
    <w:lvl w:ilvl="0" w:tplc="C6F2C986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F023E"/>
    <w:multiLevelType w:val="hybridMultilevel"/>
    <w:tmpl w:val="F6E434FA"/>
    <w:lvl w:ilvl="0" w:tplc="51EC35F4">
      <w:start w:val="1"/>
      <w:numFmt w:val="decimal"/>
      <w:lvlText w:val="1.2.1.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1">
    <w:nsid w:val="61A65988"/>
    <w:multiLevelType w:val="hybridMultilevel"/>
    <w:tmpl w:val="F718E718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8525F"/>
    <w:multiLevelType w:val="hybridMultilevel"/>
    <w:tmpl w:val="DADE3938"/>
    <w:lvl w:ilvl="0" w:tplc="D9982E54">
      <w:start w:val="1"/>
      <w:numFmt w:val="decimal"/>
      <w:lvlText w:val="1.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8105A"/>
    <w:multiLevelType w:val="hybridMultilevel"/>
    <w:tmpl w:val="1AEACB3E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943C5"/>
    <w:multiLevelType w:val="hybridMultilevel"/>
    <w:tmpl w:val="2696C52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6"/>
  </w:num>
  <w:num w:numId="4">
    <w:abstractNumId w:val="25"/>
  </w:num>
  <w:num w:numId="5">
    <w:abstractNumId w:val="11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3"/>
  </w:num>
  <w:num w:numId="11">
    <w:abstractNumId w:val="19"/>
  </w:num>
  <w:num w:numId="12">
    <w:abstractNumId w:val="4"/>
  </w:num>
  <w:num w:numId="13">
    <w:abstractNumId w:val="14"/>
  </w:num>
  <w:num w:numId="14">
    <w:abstractNumId w:val="12"/>
  </w:num>
  <w:num w:numId="15">
    <w:abstractNumId w:val="2"/>
  </w:num>
  <w:num w:numId="16">
    <w:abstractNumId w:val="5"/>
  </w:num>
  <w:num w:numId="17">
    <w:abstractNumId w:val="9"/>
  </w:num>
  <w:num w:numId="18">
    <w:abstractNumId w:val="20"/>
  </w:num>
  <w:num w:numId="19">
    <w:abstractNumId w:val="15"/>
  </w:num>
  <w:num w:numId="20">
    <w:abstractNumId w:val="23"/>
  </w:num>
  <w:num w:numId="21">
    <w:abstractNumId w:val="8"/>
  </w:num>
  <w:num w:numId="22">
    <w:abstractNumId w:val="22"/>
  </w:num>
  <w:num w:numId="23">
    <w:abstractNumId w:val="18"/>
  </w:num>
  <w:num w:numId="24">
    <w:abstractNumId w:val="21"/>
  </w:num>
  <w:num w:numId="25">
    <w:abstractNumId w:val="10"/>
  </w:num>
  <w:num w:numId="2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5-15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04-16'}"/>
    <w:docVar w:name="attr5#Бланк" w:val="OID_TYPE#"/>
    <w:docVar w:name="ESED_ActEdition" w:val="4"/>
    <w:docVar w:name="ESED_AutorEdition" w:val="Татаринцев В.А."/>
    <w:docVar w:name="ESED_CurEdition" w:val="4"/>
    <w:docVar w:name="ESED_Edition" w:val="4"/>
    <w:docVar w:name="ESED_IDnum" w:val="Татаринцев/2019-1373"/>
    <w:docVar w:name="ESED_Lock" w:val="1"/>
    <w:docVar w:name="SPD_Annotation" w:val="Татаринцев/2019-1373(4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15.05.2019"/>
    <w:docVar w:name="SPD_AreaName" w:val="Документ (ЕСЭД)"/>
    <w:docVar w:name="SPD_hostURL" w:val="base-eao"/>
    <w:docVar w:name="SPD_NumDoc" w:val="38104"/>
    <w:docVar w:name="SPD_vDir" w:val="spd"/>
  </w:docVars>
  <w:rsids>
    <w:rsidRoot w:val="003C33AC"/>
    <w:rsid w:val="0000264A"/>
    <w:rsid w:val="00007170"/>
    <w:rsid w:val="00015D55"/>
    <w:rsid w:val="00047BD2"/>
    <w:rsid w:val="000613F3"/>
    <w:rsid w:val="00064F86"/>
    <w:rsid w:val="0007201A"/>
    <w:rsid w:val="00073262"/>
    <w:rsid w:val="000824DC"/>
    <w:rsid w:val="00087130"/>
    <w:rsid w:val="000905EF"/>
    <w:rsid w:val="000931EB"/>
    <w:rsid w:val="000A0936"/>
    <w:rsid w:val="000C2400"/>
    <w:rsid w:val="000C78BE"/>
    <w:rsid w:val="000D069B"/>
    <w:rsid w:val="000D148C"/>
    <w:rsid w:val="000E0917"/>
    <w:rsid w:val="000E2CF1"/>
    <w:rsid w:val="000E7775"/>
    <w:rsid w:val="001022B2"/>
    <w:rsid w:val="001076D9"/>
    <w:rsid w:val="001114B5"/>
    <w:rsid w:val="00112550"/>
    <w:rsid w:val="00112900"/>
    <w:rsid w:val="00115FCA"/>
    <w:rsid w:val="001175ED"/>
    <w:rsid w:val="00122D92"/>
    <w:rsid w:val="001236DA"/>
    <w:rsid w:val="0013324E"/>
    <w:rsid w:val="00143CE8"/>
    <w:rsid w:val="0015012C"/>
    <w:rsid w:val="001527C9"/>
    <w:rsid w:val="00154CD9"/>
    <w:rsid w:val="00155D3C"/>
    <w:rsid w:val="001568D9"/>
    <w:rsid w:val="00163955"/>
    <w:rsid w:val="00166B2D"/>
    <w:rsid w:val="00181B1F"/>
    <w:rsid w:val="0018473E"/>
    <w:rsid w:val="0019222D"/>
    <w:rsid w:val="001A3A4F"/>
    <w:rsid w:val="001A625A"/>
    <w:rsid w:val="001A695F"/>
    <w:rsid w:val="001B1255"/>
    <w:rsid w:val="001C4F29"/>
    <w:rsid w:val="001C6DEA"/>
    <w:rsid w:val="001C72EB"/>
    <w:rsid w:val="001E0B0A"/>
    <w:rsid w:val="001E1E90"/>
    <w:rsid w:val="001E5DD6"/>
    <w:rsid w:val="001E6D6E"/>
    <w:rsid w:val="001F6C55"/>
    <w:rsid w:val="002006D6"/>
    <w:rsid w:val="0020129E"/>
    <w:rsid w:val="0020654D"/>
    <w:rsid w:val="00206C13"/>
    <w:rsid w:val="002139B5"/>
    <w:rsid w:val="002147FA"/>
    <w:rsid w:val="00217096"/>
    <w:rsid w:val="00221C0C"/>
    <w:rsid w:val="002244A2"/>
    <w:rsid w:val="002346A5"/>
    <w:rsid w:val="00235C0B"/>
    <w:rsid w:val="0023679E"/>
    <w:rsid w:val="00240575"/>
    <w:rsid w:val="0026721E"/>
    <w:rsid w:val="00272840"/>
    <w:rsid w:val="00275FEF"/>
    <w:rsid w:val="002814F8"/>
    <w:rsid w:val="00293FFF"/>
    <w:rsid w:val="002A7293"/>
    <w:rsid w:val="002C290C"/>
    <w:rsid w:val="002D0EC3"/>
    <w:rsid w:val="002D2424"/>
    <w:rsid w:val="002D36D7"/>
    <w:rsid w:val="002D75A7"/>
    <w:rsid w:val="002E1259"/>
    <w:rsid w:val="002E30BF"/>
    <w:rsid w:val="002E5B96"/>
    <w:rsid w:val="002F564A"/>
    <w:rsid w:val="003008D1"/>
    <w:rsid w:val="003048A5"/>
    <w:rsid w:val="00313F17"/>
    <w:rsid w:val="00324AE7"/>
    <w:rsid w:val="003361ED"/>
    <w:rsid w:val="00353635"/>
    <w:rsid w:val="003634B9"/>
    <w:rsid w:val="003650BB"/>
    <w:rsid w:val="00367813"/>
    <w:rsid w:val="00376F2A"/>
    <w:rsid w:val="0038028B"/>
    <w:rsid w:val="00382B8B"/>
    <w:rsid w:val="0039122B"/>
    <w:rsid w:val="003B5AD3"/>
    <w:rsid w:val="003C1850"/>
    <w:rsid w:val="003C33AC"/>
    <w:rsid w:val="003C4118"/>
    <w:rsid w:val="003D1FB6"/>
    <w:rsid w:val="003D5094"/>
    <w:rsid w:val="003E216D"/>
    <w:rsid w:val="003E4AEB"/>
    <w:rsid w:val="003E65D4"/>
    <w:rsid w:val="003F0178"/>
    <w:rsid w:val="0040098C"/>
    <w:rsid w:val="00413A36"/>
    <w:rsid w:val="004210E9"/>
    <w:rsid w:val="004214E3"/>
    <w:rsid w:val="004360CF"/>
    <w:rsid w:val="00445E1F"/>
    <w:rsid w:val="00457883"/>
    <w:rsid w:val="00467484"/>
    <w:rsid w:val="00481753"/>
    <w:rsid w:val="0048298B"/>
    <w:rsid w:val="00484029"/>
    <w:rsid w:val="00486A59"/>
    <w:rsid w:val="004950B8"/>
    <w:rsid w:val="004B099D"/>
    <w:rsid w:val="004B5177"/>
    <w:rsid w:val="004C5754"/>
    <w:rsid w:val="004D0A52"/>
    <w:rsid w:val="004D4BE2"/>
    <w:rsid w:val="004E2C9F"/>
    <w:rsid w:val="004E7D38"/>
    <w:rsid w:val="004F6226"/>
    <w:rsid w:val="004F6EA2"/>
    <w:rsid w:val="004F7C58"/>
    <w:rsid w:val="00503BEA"/>
    <w:rsid w:val="0051264F"/>
    <w:rsid w:val="005168BE"/>
    <w:rsid w:val="00527D02"/>
    <w:rsid w:val="00536D95"/>
    <w:rsid w:val="00540B8D"/>
    <w:rsid w:val="0054202C"/>
    <w:rsid w:val="005464A5"/>
    <w:rsid w:val="00556410"/>
    <w:rsid w:val="0057337F"/>
    <w:rsid w:val="00584B3D"/>
    <w:rsid w:val="00584DCB"/>
    <w:rsid w:val="005872FE"/>
    <w:rsid w:val="00587E55"/>
    <w:rsid w:val="005A7F0F"/>
    <w:rsid w:val="005B0BA7"/>
    <w:rsid w:val="005C3279"/>
    <w:rsid w:val="005C4447"/>
    <w:rsid w:val="005C6BF8"/>
    <w:rsid w:val="005D3F94"/>
    <w:rsid w:val="005D6FF2"/>
    <w:rsid w:val="006215FE"/>
    <w:rsid w:val="0063560A"/>
    <w:rsid w:val="00651049"/>
    <w:rsid w:val="006530FC"/>
    <w:rsid w:val="00675975"/>
    <w:rsid w:val="0068258E"/>
    <w:rsid w:val="00690E83"/>
    <w:rsid w:val="006B19C9"/>
    <w:rsid w:val="006B530D"/>
    <w:rsid w:val="006C1775"/>
    <w:rsid w:val="006C3CEB"/>
    <w:rsid w:val="006C4F6C"/>
    <w:rsid w:val="006E0BB6"/>
    <w:rsid w:val="007031C0"/>
    <w:rsid w:val="0070363B"/>
    <w:rsid w:val="00712500"/>
    <w:rsid w:val="00712E56"/>
    <w:rsid w:val="007133C7"/>
    <w:rsid w:val="0072153C"/>
    <w:rsid w:val="00730A54"/>
    <w:rsid w:val="0073317E"/>
    <w:rsid w:val="00735614"/>
    <w:rsid w:val="00741E00"/>
    <w:rsid w:val="00744854"/>
    <w:rsid w:val="007467BA"/>
    <w:rsid w:val="00776678"/>
    <w:rsid w:val="0077726B"/>
    <w:rsid w:val="007967C5"/>
    <w:rsid w:val="007973E5"/>
    <w:rsid w:val="007A010A"/>
    <w:rsid w:val="007A1C95"/>
    <w:rsid w:val="007A603F"/>
    <w:rsid w:val="007B59AD"/>
    <w:rsid w:val="007B6DB2"/>
    <w:rsid w:val="007B728C"/>
    <w:rsid w:val="007C69B5"/>
    <w:rsid w:val="007D0A04"/>
    <w:rsid w:val="007F0A75"/>
    <w:rsid w:val="007F7B6B"/>
    <w:rsid w:val="00803A41"/>
    <w:rsid w:val="00810B41"/>
    <w:rsid w:val="00815C33"/>
    <w:rsid w:val="00832D91"/>
    <w:rsid w:val="00851F35"/>
    <w:rsid w:val="00861FD5"/>
    <w:rsid w:val="008753E1"/>
    <w:rsid w:val="008822A8"/>
    <w:rsid w:val="00886640"/>
    <w:rsid w:val="00886940"/>
    <w:rsid w:val="008A64CF"/>
    <w:rsid w:val="008B475B"/>
    <w:rsid w:val="008B5AF4"/>
    <w:rsid w:val="008D00A5"/>
    <w:rsid w:val="008E021B"/>
    <w:rsid w:val="008E3DC5"/>
    <w:rsid w:val="00900546"/>
    <w:rsid w:val="009030EE"/>
    <w:rsid w:val="00904886"/>
    <w:rsid w:val="00907125"/>
    <w:rsid w:val="00912927"/>
    <w:rsid w:val="00916A1D"/>
    <w:rsid w:val="00925E8D"/>
    <w:rsid w:val="00933FCC"/>
    <w:rsid w:val="009416B7"/>
    <w:rsid w:val="0095356C"/>
    <w:rsid w:val="009536B1"/>
    <w:rsid w:val="00960431"/>
    <w:rsid w:val="00964F68"/>
    <w:rsid w:val="0098103B"/>
    <w:rsid w:val="0098413C"/>
    <w:rsid w:val="00986126"/>
    <w:rsid w:val="009928E2"/>
    <w:rsid w:val="0099691F"/>
    <w:rsid w:val="009A2835"/>
    <w:rsid w:val="009A6BAA"/>
    <w:rsid w:val="009B0C3C"/>
    <w:rsid w:val="009B3B09"/>
    <w:rsid w:val="009B7BA2"/>
    <w:rsid w:val="009C5E76"/>
    <w:rsid w:val="009C666C"/>
    <w:rsid w:val="009E16A8"/>
    <w:rsid w:val="009F07AF"/>
    <w:rsid w:val="00A17ACA"/>
    <w:rsid w:val="00A20B80"/>
    <w:rsid w:val="00A22CBC"/>
    <w:rsid w:val="00A258C5"/>
    <w:rsid w:val="00A25BBD"/>
    <w:rsid w:val="00A40731"/>
    <w:rsid w:val="00A45F0D"/>
    <w:rsid w:val="00A6094C"/>
    <w:rsid w:val="00A736D9"/>
    <w:rsid w:val="00A83D84"/>
    <w:rsid w:val="00A91367"/>
    <w:rsid w:val="00A93848"/>
    <w:rsid w:val="00AB309D"/>
    <w:rsid w:val="00AB51AC"/>
    <w:rsid w:val="00AB708E"/>
    <w:rsid w:val="00AD036E"/>
    <w:rsid w:val="00AD2314"/>
    <w:rsid w:val="00AD5ED4"/>
    <w:rsid w:val="00AE1414"/>
    <w:rsid w:val="00AE2BE1"/>
    <w:rsid w:val="00B21A00"/>
    <w:rsid w:val="00B27A0C"/>
    <w:rsid w:val="00B73859"/>
    <w:rsid w:val="00B975DF"/>
    <w:rsid w:val="00BA0B20"/>
    <w:rsid w:val="00BA39EC"/>
    <w:rsid w:val="00BC75A4"/>
    <w:rsid w:val="00BE09D1"/>
    <w:rsid w:val="00BE1B2E"/>
    <w:rsid w:val="00BF3F70"/>
    <w:rsid w:val="00C049C4"/>
    <w:rsid w:val="00C05A07"/>
    <w:rsid w:val="00C12EB4"/>
    <w:rsid w:val="00C1361D"/>
    <w:rsid w:val="00C36681"/>
    <w:rsid w:val="00C37000"/>
    <w:rsid w:val="00C530F3"/>
    <w:rsid w:val="00C75B59"/>
    <w:rsid w:val="00C838DC"/>
    <w:rsid w:val="00C87B05"/>
    <w:rsid w:val="00C87DD4"/>
    <w:rsid w:val="00CB0686"/>
    <w:rsid w:val="00CB2E08"/>
    <w:rsid w:val="00CB61E1"/>
    <w:rsid w:val="00CC5012"/>
    <w:rsid w:val="00CE1DDB"/>
    <w:rsid w:val="00CF1F64"/>
    <w:rsid w:val="00CF5232"/>
    <w:rsid w:val="00CF56DB"/>
    <w:rsid w:val="00CF7546"/>
    <w:rsid w:val="00D077C9"/>
    <w:rsid w:val="00D07AD5"/>
    <w:rsid w:val="00D20BEB"/>
    <w:rsid w:val="00D2375E"/>
    <w:rsid w:val="00D37543"/>
    <w:rsid w:val="00D4596F"/>
    <w:rsid w:val="00D502ED"/>
    <w:rsid w:val="00D50980"/>
    <w:rsid w:val="00D52497"/>
    <w:rsid w:val="00D63338"/>
    <w:rsid w:val="00D677E2"/>
    <w:rsid w:val="00D75D06"/>
    <w:rsid w:val="00D767B9"/>
    <w:rsid w:val="00D77186"/>
    <w:rsid w:val="00D84C72"/>
    <w:rsid w:val="00D87910"/>
    <w:rsid w:val="00D971B6"/>
    <w:rsid w:val="00DA1023"/>
    <w:rsid w:val="00DA2AB0"/>
    <w:rsid w:val="00DA5EF4"/>
    <w:rsid w:val="00DB3EF8"/>
    <w:rsid w:val="00DC18AE"/>
    <w:rsid w:val="00DC4447"/>
    <w:rsid w:val="00DC4505"/>
    <w:rsid w:val="00DD6D72"/>
    <w:rsid w:val="00DE3915"/>
    <w:rsid w:val="00DF2804"/>
    <w:rsid w:val="00DF3D75"/>
    <w:rsid w:val="00DF5DCC"/>
    <w:rsid w:val="00E01A6A"/>
    <w:rsid w:val="00E024D1"/>
    <w:rsid w:val="00E232AD"/>
    <w:rsid w:val="00E23DFD"/>
    <w:rsid w:val="00E3646E"/>
    <w:rsid w:val="00E411AC"/>
    <w:rsid w:val="00E54C89"/>
    <w:rsid w:val="00E55BCA"/>
    <w:rsid w:val="00E80B04"/>
    <w:rsid w:val="00EA3490"/>
    <w:rsid w:val="00EA59DB"/>
    <w:rsid w:val="00EC2760"/>
    <w:rsid w:val="00EC3466"/>
    <w:rsid w:val="00EC6688"/>
    <w:rsid w:val="00EC66B2"/>
    <w:rsid w:val="00ED05DB"/>
    <w:rsid w:val="00ED5BDA"/>
    <w:rsid w:val="00ED65AE"/>
    <w:rsid w:val="00EE4D3D"/>
    <w:rsid w:val="00EE7451"/>
    <w:rsid w:val="00EF5191"/>
    <w:rsid w:val="00EF7DE9"/>
    <w:rsid w:val="00F177B6"/>
    <w:rsid w:val="00F232EB"/>
    <w:rsid w:val="00F241B2"/>
    <w:rsid w:val="00F30CDF"/>
    <w:rsid w:val="00F313F6"/>
    <w:rsid w:val="00F33200"/>
    <w:rsid w:val="00F41BE1"/>
    <w:rsid w:val="00F4775F"/>
    <w:rsid w:val="00F52CEA"/>
    <w:rsid w:val="00F538E0"/>
    <w:rsid w:val="00F61415"/>
    <w:rsid w:val="00F6625F"/>
    <w:rsid w:val="00F66374"/>
    <w:rsid w:val="00F74921"/>
    <w:rsid w:val="00F75637"/>
    <w:rsid w:val="00F76254"/>
    <w:rsid w:val="00FA2530"/>
    <w:rsid w:val="00FA3DD8"/>
    <w:rsid w:val="00FB454F"/>
    <w:rsid w:val="00FC0310"/>
    <w:rsid w:val="00FC425F"/>
    <w:rsid w:val="00FE589A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E4AEB"/>
    <w:rPr>
      <w:rFonts w:ascii="Calibri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1E1E90"/>
    <w:rPr>
      <w:rFonts w:ascii="Calibri" w:hAnsi="Calibri" w:cs="Times New Roman"/>
    </w:rPr>
  </w:style>
  <w:style w:type="character" w:styleId="af6">
    <w:name w:val="page number"/>
    <w:basedOn w:val="a0"/>
    <w:uiPriority w:val="99"/>
    <w:rsid w:val="001E1E90"/>
    <w:rPr>
      <w:rFonts w:cs="Times New Roman"/>
    </w:rPr>
  </w:style>
  <w:style w:type="paragraph" w:styleId="af7">
    <w:name w:val="footnote text"/>
    <w:basedOn w:val="a"/>
    <w:link w:val="af8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1E1E90"/>
  </w:style>
  <w:style w:type="paragraph" w:customStyle="1" w:styleId="s8">
    <w:name w:val="s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1E1E90"/>
  </w:style>
  <w:style w:type="paragraph" w:styleId="afa">
    <w:name w:val="endnote text"/>
    <w:basedOn w:val="a"/>
    <w:link w:val="afb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18">
    <w:name w:val="s1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1E1E90"/>
  </w:style>
  <w:style w:type="character" w:customStyle="1" w:styleId="213pt">
    <w:name w:val="Основной текст (2) + 13 pt"/>
    <w:rsid w:val="001E1E90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1E1E90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1E90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theme="minorHAnsi"/>
    </w:rPr>
  </w:style>
  <w:style w:type="paragraph" w:customStyle="1" w:styleId="Style7">
    <w:name w:val="Style7"/>
    <w:basedOn w:val="a"/>
    <w:uiPriority w:val="99"/>
    <w:rsid w:val="001E1E9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1E1E90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E1E90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theme="minorHAnsi"/>
    </w:rPr>
  </w:style>
  <w:style w:type="character" w:customStyle="1" w:styleId="10">
    <w:name w:val="Основной текст1"/>
    <w:rsid w:val="001E1E90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1E1E90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1E1E90"/>
    <w:pPr>
      <w:widowControl w:val="0"/>
      <w:shd w:val="clear" w:color="auto" w:fill="FFFFFF"/>
      <w:spacing w:after="0" w:line="240" w:lineRule="atLeast"/>
    </w:pPr>
    <w:rPr>
      <w:rFonts w:ascii="CordiaUPC" w:hAnsi="CordiaUPC" w:cstheme="minorHAnsi"/>
      <w:b/>
      <w:spacing w:val="3"/>
      <w:sz w:val="33"/>
    </w:rPr>
  </w:style>
  <w:style w:type="character" w:customStyle="1" w:styleId="8">
    <w:name w:val="Основной текст + 8"/>
    <w:aliases w:val="5 pt"/>
    <w:rsid w:val="001E1E90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1E1E90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1E1E90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1E1E90"/>
    <w:pPr>
      <w:widowControl w:val="0"/>
      <w:shd w:val="clear" w:color="auto" w:fill="FFFFFF"/>
      <w:spacing w:after="0" w:line="240" w:lineRule="atLeast"/>
    </w:pPr>
    <w:rPr>
      <w:rFonts w:ascii="AngsanaUPC" w:hAnsi="AngsanaUPC" w:cstheme="minorHAnsi"/>
      <w:sz w:val="21"/>
    </w:rPr>
  </w:style>
  <w:style w:type="character" w:customStyle="1" w:styleId="6Exact">
    <w:name w:val="Основной текст (6) Exact"/>
    <w:link w:val="6"/>
    <w:locked/>
    <w:rsid w:val="001E1E90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E1E90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theme="minorHAnsi"/>
      <w:spacing w:val="3"/>
      <w:sz w:val="16"/>
    </w:rPr>
  </w:style>
  <w:style w:type="paragraph" w:styleId="afe">
    <w:name w:val="No Spacing"/>
    <w:uiPriority w:val="1"/>
    <w:qFormat/>
    <w:rsid w:val="001E1E9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E4AEB"/>
    <w:rPr>
      <w:rFonts w:ascii="Calibri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1E1E90"/>
    <w:rPr>
      <w:rFonts w:ascii="Calibri" w:hAnsi="Calibri" w:cs="Times New Roman"/>
    </w:rPr>
  </w:style>
  <w:style w:type="character" w:styleId="af6">
    <w:name w:val="page number"/>
    <w:basedOn w:val="a0"/>
    <w:uiPriority w:val="99"/>
    <w:rsid w:val="001E1E90"/>
    <w:rPr>
      <w:rFonts w:cs="Times New Roman"/>
    </w:rPr>
  </w:style>
  <w:style w:type="paragraph" w:styleId="af7">
    <w:name w:val="footnote text"/>
    <w:basedOn w:val="a"/>
    <w:link w:val="af8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1E1E90"/>
  </w:style>
  <w:style w:type="paragraph" w:customStyle="1" w:styleId="s8">
    <w:name w:val="s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1E1E90"/>
  </w:style>
  <w:style w:type="paragraph" w:styleId="afa">
    <w:name w:val="endnote text"/>
    <w:basedOn w:val="a"/>
    <w:link w:val="afb"/>
    <w:uiPriority w:val="99"/>
    <w:rsid w:val="001E1E90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1E1E90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rsid w:val="001E1E90"/>
    <w:rPr>
      <w:rFonts w:cs="Times New Roman"/>
      <w:vertAlign w:val="superscript"/>
    </w:rPr>
  </w:style>
  <w:style w:type="paragraph" w:customStyle="1" w:styleId="s18">
    <w:name w:val="s18"/>
    <w:basedOn w:val="a"/>
    <w:rsid w:val="001E1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1E1E90"/>
  </w:style>
  <w:style w:type="character" w:customStyle="1" w:styleId="213pt">
    <w:name w:val="Основной текст (2) + 13 pt"/>
    <w:rsid w:val="001E1E90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1E1E90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1E90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theme="minorHAnsi"/>
    </w:rPr>
  </w:style>
  <w:style w:type="paragraph" w:customStyle="1" w:styleId="Style7">
    <w:name w:val="Style7"/>
    <w:basedOn w:val="a"/>
    <w:uiPriority w:val="99"/>
    <w:rsid w:val="001E1E90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1E1E90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E1E90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theme="minorHAnsi"/>
    </w:rPr>
  </w:style>
  <w:style w:type="character" w:customStyle="1" w:styleId="10">
    <w:name w:val="Основной текст1"/>
    <w:rsid w:val="001E1E90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1E1E90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1E1E90"/>
    <w:pPr>
      <w:widowControl w:val="0"/>
      <w:shd w:val="clear" w:color="auto" w:fill="FFFFFF"/>
      <w:spacing w:after="0" w:line="240" w:lineRule="atLeast"/>
    </w:pPr>
    <w:rPr>
      <w:rFonts w:ascii="CordiaUPC" w:hAnsi="CordiaUPC" w:cstheme="minorHAnsi"/>
      <w:b/>
      <w:spacing w:val="3"/>
      <w:sz w:val="33"/>
    </w:rPr>
  </w:style>
  <w:style w:type="character" w:customStyle="1" w:styleId="8">
    <w:name w:val="Основной текст + 8"/>
    <w:aliases w:val="5 pt"/>
    <w:rsid w:val="001E1E90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1E1E90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1E1E90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1E1E90"/>
    <w:pPr>
      <w:widowControl w:val="0"/>
      <w:shd w:val="clear" w:color="auto" w:fill="FFFFFF"/>
      <w:spacing w:after="0" w:line="240" w:lineRule="atLeast"/>
    </w:pPr>
    <w:rPr>
      <w:rFonts w:ascii="AngsanaUPC" w:hAnsi="AngsanaUPC" w:cstheme="minorHAnsi"/>
      <w:sz w:val="21"/>
    </w:rPr>
  </w:style>
  <w:style w:type="character" w:customStyle="1" w:styleId="6Exact">
    <w:name w:val="Основной текст (6) Exact"/>
    <w:link w:val="6"/>
    <w:locked/>
    <w:rsid w:val="001E1E90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E1E90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theme="minorHAnsi"/>
      <w:spacing w:val="3"/>
      <w:sz w:val="16"/>
    </w:rPr>
  </w:style>
  <w:style w:type="paragraph" w:styleId="afe">
    <w:name w:val="No Spacing"/>
    <w:uiPriority w:val="1"/>
    <w:qFormat/>
    <w:rsid w:val="001E1E9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F36AFFB8756E8CF0E6FB671EEC0B438679379DA122093C8807527ACF918D922DBFED1C59694A8EC725C541PCC" TargetMode="External"/><Relationship Id="rId18" Type="http://schemas.openxmlformats.org/officeDocument/2006/relationships/hyperlink" Target="consultantplus://offline/ref=5037013AB78ED4F1911512A4576A73C6C16E99E8083E2938EAB637851C987A3993D2ED9A0A99C7C35A1C1AQ47F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BD72475AC8C3A565C49F87EE4D4A1E68D9AB8CF7FC6A0D8A450740706341B645773A936228101EFDFB24o0g2X" TargetMode="External"/><Relationship Id="rId17" Type="http://schemas.openxmlformats.org/officeDocument/2006/relationships/hyperlink" Target="consultantplus://offline/ref=45BD72475AC8C3A565C49F87EE4D4A1E68D9AB8CF7FC6A0D8A450740706341B645773A936228101EFDFA24o0g6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BD72475AC8C3A565C49F87EE4D4A1E68D9AB8CF7FC6A0D8A450740706341B645773A936228101EFDFB24o0g2X" TargetMode="External"/><Relationship Id="rId20" Type="http://schemas.openxmlformats.org/officeDocument/2006/relationships/hyperlink" Target="consultantplus://offline/ref=5037013AB78ED4F1911512A4576A73C6C16E99E8083E2938EAB637851C987A3993D2ED9A0A99C7C35A1C1AQ47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5BD72475AC8C3A565C49F87EE4D4A1E68D9AB8CF7FC6A0D8A450740706341B645773A936228101EFCF22Fo0g5X" TargetMode="External"/><Relationship Id="rId10" Type="http://schemas.openxmlformats.org/officeDocument/2006/relationships/hyperlink" Target="consultantplus://offline/ref=92922364140B424EABBF48D316F33E4F071DA6B1A3C53C9EAD5CB0536CDD5840A1B803541193FA6CF740F9F56A69725A523C7A78A88A9B2E4AE92D3BV5B" TargetMode="External"/><Relationship Id="rId19" Type="http://schemas.openxmlformats.org/officeDocument/2006/relationships/hyperlink" Target="consultantplus://offline/ref=2F53A1DE8FEBDC848EC6EB0A8662BB0D718A5184A6D62FE94D6FA3F48B47F524BDAEA464E7AB8CE603B590h9c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yperlink" Target="consultantplus://offline/ref=45BD72475AC8C3A565C49F87EE4D4A1E68D9AB8CF7FC6A0D8A450740706341B645773A936228101EFDFA24o0g6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17C6-E867-4E83-9CF6-C0BFB2D9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53</Pages>
  <Words>12033</Words>
  <Characters>68592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80465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А. Татаринцев</dc:creator>
  <cp:lastModifiedBy>Владимир А. Татаринцев</cp:lastModifiedBy>
  <cp:revision>12</cp:revision>
  <cp:lastPrinted>2020-06-04T23:51:00Z</cp:lastPrinted>
  <dcterms:created xsi:type="dcterms:W3CDTF">2020-05-27T04:59:00Z</dcterms:created>
  <dcterms:modified xsi:type="dcterms:W3CDTF">2020-06-05T02:08:00Z</dcterms:modified>
</cp:coreProperties>
</file>